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DE13A" w14:textId="71E66AC0" w:rsidR="00707108" w:rsidRDefault="00707108" w:rsidP="00707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Prijedlog  </w:t>
      </w:r>
      <w:r w:rsidR="00D01104" w:rsidRPr="0005645E">
        <w:rPr>
          <w:rFonts w:ascii="Times New Roman" w:hAnsi="Times New Roman" w:cs="Times New Roman"/>
          <w:b/>
          <w:sz w:val="28"/>
          <w:szCs w:val="28"/>
        </w:rPr>
        <w:t>Izvještaj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="00D01104" w:rsidRPr="0005645E">
        <w:rPr>
          <w:rFonts w:ascii="Times New Roman" w:hAnsi="Times New Roman" w:cs="Times New Roman"/>
          <w:b/>
          <w:sz w:val="28"/>
          <w:szCs w:val="28"/>
        </w:rPr>
        <w:t xml:space="preserve"> o izvršenju/ostvarenju financijskog plana </w:t>
      </w:r>
    </w:p>
    <w:p w14:paraId="4CD7BB13" w14:textId="27C13FA1" w:rsidR="00D01104" w:rsidRDefault="00D01104" w:rsidP="00707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72119048"/>
      <w:r w:rsidRPr="0005645E">
        <w:rPr>
          <w:rFonts w:ascii="Times New Roman" w:hAnsi="Times New Roman" w:cs="Times New Roman"/>
          <w:b/>
          <w:sz w:val="28"/>
          <w:szCs w:val="28"/>
        </w:rPr>
        <w:t xml:space="preserve">za </w:t>
      </w:r>
      <w:r w:rsidR="0056264E">
        <w:rPr>
          <w:rFonts w:ascii="Times New Roman" w:hAnsi="Times New Roman" w:cs="Times New Roman"/>
          <w:b/>
          <w:sz w:val="28"/>
          <w:szCs w:val="28"/>
        </w:rPr>
        <w:t>razdoblje od 01.01.-30.06.202</w:t>
      </w:r>
      <w:r w:rsidR="00BF0FCC">
        <w:rPr>
          <w:rFonts w:ascii="Times New Roman" w:hAnsi="Times New Roman" w:cs="Times New Roman"/>
          <w:b/>
          <w:sz w:val="28"/>
          <w:szCs w:val="28"/>
        </w:rPr>
        <w:t>6</w:t>
      </w:r>
      <w:r w:rsidR="0056264E">
        <w:rPr>
          <w:rFonts w:ascii="Times New Roman" w:hAnsi="Times New Roman" w:cs="Times New Roman"/>
          <w:b/>
          <w:sz w:val="28"/>
          <w:szCs w:val="28"/>
        </w:rPr>
        <w:t>.</w:t>
      </w:r>
      <w:r w:rsidRPr="0005645E">
        <w:rPr>
          <w:rFonts w:ascii="Times New Roman" w:hAnsi="Times New Roman" w:cs="Times New Roman"/>
          <w:b/>
          <w:sz w:val="28"/>
          <w:szCs w:val="28"/>
        </w:rPr>
        <w:t xml:space="preserve"> godin</w:t>
      </w:r>
      <w:r w:rsidR="003D121E">
        <w:rPr>
          <w:rFonts w:ascii="Times New Roman" w:hAnsi="Times New Roman" w:cs="Times New Roman"/>
          <w:b/>
          <w:sz w:val="28"/>
          <w:szCs w:val="28"/>
        </w:rPr>
        <w:t>e</w:t>
      </w:r>
    </w:p>
    <w:bookmarkEnd w:id="0"/>
    <w:p w14:paraId="0B309D2D" w14:textId="57B0D363" w:rsidR="00D01104" w:rsidRPr="00307E2B" w:rsidRDefault="00D01104" w:rsidP="00307E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>Potrošnja sredstava</w:t>
      </w:r>
      <w:r w:rsidR="0056264E" w:rsidRPr="00307E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264E" w:rsidRPr="00307E2B">
        <w:rPr>
          <w:rFonts w:ascii="Times New Roman" w:hAnsi="Times New Roman" w:cs="Times New Roman"/>
          <w:sz w:val="28"/>
          <w:szCs w:val="28"/>
        </w:rPr>
        <w:t>za razdoblje od 01.01.-30.06.202</w:t>
      </w:r>
      <w:r w:rsidR="00BF0FCC" w:rsidRPr="00307E2B">
        <w:rPr>
          <w:rFonts w:ascii="Times New Roman" w:hAnsi="Times New Roman" w:cs="Times New Roman"/>
          <w:sz w:val="28"/>
          <w:szCs w:val="28"/>
        </w:rPr>
        <w:t>6</w:t>
      </w:r>
      <w:r w:rsidR="0056264E" w:rsidRPr="00307E2B">
        <w:rPr>
          <w:rFonts w:ascii="Times New Roman" w:hAnsi="Times New Roman" w:cs="Times New Roman"/>
          <w:sz w:val="28"/>
          <w:szCs w:val="28"/>
        </w:rPr>
        <w:t>. godine</w:t>
      </w:r>
      <w:r w:rsidRPr="00307E2B">
        <w:rPr>
          <w:rFonts w:ascii="Times New Roman" w:hAnsi="Times New Roman" w:cs="Times New Roman"/>
          <w:sz w:val="28"/>
          <w:szCs w:val="28"/>
        </w:rPr>
        <w:t xml:space="preserve"> u skladu s planom provjerava se kroz Izvještaj o izvršenju/ostvarenju financijskog plana. Osnovna svrha izvještaja o izvršenju proračuna jest informiranje o planiranim i ostvarenim godišnjim prihodima i primicima odnosno rashodima i izdacima. Također, kroz ovaj izvještaj daje se informacija o uspješnosti ostvarenja postavljenih ciljeva. </w:t>
      </w:r>
    </w:p>
    <w:p w14:paraId="2A5E8479" w14:textId="61BFDACB" w:rsidR="0091334F" w:rsidRPr="00307E2B" w:rsidRDefault="0091334F" w:rsidP="00307E2B">
      <w:p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07E2B">
        <w:rPr>
          <w:rStyle w:val="markedcontent"/>
          <w:rFonts w:ascii="Times New Roman" w:hAnsi="Times New Roman" w:cs="Times New Roman"/>
          <w:sz w:val="28"/>
          <w:szCs w:val="28"/>
        </w:rPr>
        <w:t>Financijski plan Škole za 202</w:t>
      </w:r>
      <w:r w:rsidR="00BF0FCC" w:rsidRPr="00307E2B">
        <w:rPr>
          <w:rStyle w:val="markedcontent"/>
          <w:rFonts w:ascii="Times New Roman" w:hAnsi="Times New Roman" w:cs="Times New Roman"/>
          <w:sz w:val="28"/>
          <w:szCs w:val="28"/>
        </w:rPr>
        <w:t>6</w:t>
      </w:r>
      <w:r w:rsidRPr="00307E2B">
        <w:rPr>
          <w:rStyle w:val="markedcontent"/>
          <w:rFonts w:ascii="Times New Roman" w:hAnsi="Times New Roman" w:cs="Times New Roman"/>
          <w:sz w:val="28"/>
          <w:szCs w:val="28"/>
        </w:rPr>
        <w:t xml:space="preserve">. godinu izrađen je u  skladu s odredbama Zakona o proračunu i Uputama proračunskim korisnicima za izradu proračuna Primorsko-goranske županije. </w:t>
      </w:r>
    </w:p>
    <w:p w14:paraId="1575C88B" w14:textId="0C3D7AA4" w:rsidR="0091334F" w:rsidRPr="00307E2B" w:rsidRDefault="0091334F" w:rsidP="00307E2B">
      <w:p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07E2B">
        <w:rPr>
          <w:rStyle w:val="markedcontent"/>
          <w:rFonts w:ascii="Times New Roman" w:hAnsi="Times New Roman" w:cs="Times New Roman"/>
          <w:sz w:val="28"/>
          <w:szCs w:val="28"/>
        </w:rPr>
        <w:t xml:space="preserve">Financijskim planom omogućava se financiranje  programa rada Škole. </w:t>
      </w:r>
    </w:p>
    <w:p w14:paraId="190185C8" w14:textId="6A9E2618" w:rsidR="00E2262A" w:rsidRPr="00307E2B" w:rsidRDefault="0091334F" w:rsidP="00307E2B">
      <w:p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07E2B">
        <w:rPr>
          <w:rStyle w:val="markedcontent"/>
          <w:rFonts w:ascii="Times New Roman" w:hAnsi="Times New Roman" w:cs="Times New Roman"/>
          <w:sz w:val="28"/>
          <w:szCs w:val="28"/>
        </w:rPr>
        <w:t xml:space="preserve">Škola </w:t>
      </w:r>
      <w:r w:rsidR="003D121E" w:rsidRPr="00307E2B">
        <w:rPr>
          <w:rStyle w:val="markedcontent"/>
          <w:rFonts w:ascii="Times New Roman" w:hAnsi="Times New Roman" w:cs="Times New Roman"/>
          <w:b/>
          <w:sz w:val="28"/>
          <w:szCs w:val="28"/>
        </w:rPr>
        <w:t>ni</w:t>
      </w:r>
      <w:r w:rsidRPr="00307E2B">
        <w:rPr>
          <w:rStyle w:val="markedcontent"/>
          <w:rFonts w:ascii="Times New Roman" w:hAnsi="Times New Roman" w:cs="Times New Roman"/>
          <w:b/>
          <w:sz w:val="28"/>
          <w:szCs w:val="28"/>
        </w:rPr>
        <w:t>je</w:t>
      </w:r>
      <w:r w:rsidRPr="00307E2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D121E" w:rsidRPr="00307E2B">
        <w:rPr>
          <w:rStyle w:val="markedcontent"/>
          <w:rFonts w:ascii="Times New Roman" w:hAnsi="Times New Roman" w:cs="Times New Roman"/>
          <w:sz w:val="28"/>
          <w:szCs w:val="28"/>
        </w:rPr>
        <w:t>imala</w:t>
      </w:r>
      <w:r w:rsidRPr="00307E2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56264E" w:rsidRPr="00307E2B">
        <w:rPr>
          <w:rStyle w:val="markedcontent"/>
          <w:rFonts w:ascii="Times New Roman" w:hAnsi="Times New Roman" w:cs="Times New Roman"/>
          <w:b/>
          <w:sz w:val="28"/>
          <w:szCs w:val="28"/>
        </w:rPr>
        <w:t>P</w:t>
      </w:r>
      <w:r w:rsidR="007E71BB" w:rsidRPr="00307E2B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r</w:t>
      </w:r>
      <w:r w:rsidR="008D2701" w:rsidRPr="00307E2B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ve</w:t>
      </w:r>
      <w:r w:rsidRPr="00307E2B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 xml:space="preserve"> izmjene</w:t>
      </w:r>
      <w:r w:rsidRPr="00307E2B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i dopune</w:t>
      </w:r>
      <w:r w:rsidRPr="00307E2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07E2B">
        <w:rPr>
          <w:rStyle w:val="markedcontent"/>
          <w:rFonts w:ascii="Times New Roman" w:hAnsi="Times New Roman" w:cs="Times New Roman"/>
          <w:b/>
          <w:sz w:val="28"/>
          <w:szCs w:val="28"/>
        </w:rPr>
        <w:t>Financijskog plana za 202</w:t>
      </w:r>
      <w:r w:rsidR="006113DE" w:rsidRPr="00307E2B">
        <w:rPr>
          <w:rStyle w:val="markedcontent"/>
          <w:rFonts w:ascii="Times New Roman" w:hAnsi="Times New Roman" w:cs="Times New Roman"/>
          <w:b/>
          <w:sz w:val="28"/>
          <w:szCs w:val="28"/>
        </w:rPr>
        <w:t>6</w:t>
      </w:r>
      <w:r w:rsidRPr="00307E2B">
        <w:rPr>
          <w:rStyle w:val="markedcontent"/>
          <w:rFonts w:ascii="Times New Roman" w:hAnsi="Times New Roman" w:cs="Times New Roman"/>
          <w:b/>
          <w:sz w:val="28"/>
          <w:szCs w:val="28"/>
        </w:rPr>
        <w:t>. godinu</w:t>
      </w:r>
      <w:r w:rsidR="00E2262A" w:rsidRPr="00307E2B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r w:rsidR="00E2262A" w:rsidRPr="00307E2B">
        <w:rPr>
          <w:rStyle w:val="markedcontent"/>
          <w:rFonts w:ascii="Times New Roman" w:hAnsi="Times New Roman" w:cs="Times New Roman"/>
          <w:sz w:val="28"/>
          <w:szCs w:val="28"/>
        </w:rPr>
        <w:t>te nije planiran financijski rezultat ostvaren iz 202</w:t>
      </w:r>
      <w:r w:rsidR="006113DE" w:rsidRPr="00307E2B">
        <w:rPr>
          <w:rStyle w:val="markedcontent"/>
          <w:rFonts w:ascii="Times New Roman" w:hAnsi="Times New Roman" w:cs="Times New Roman"/>
          <w:sz w:val="28"/>
          <w:szCs w:val="28"/>
        </w:rPr>
        <w:t>5</w:t>
      </w:r>
      <w:r w:rsidR="00E2262A" w:rsidRPr="00307E2B">
        <w:rPr>
          <w:rStyle w:val="markedcontent"/>
          <w:rFonts w:ascii="Times New Roman" w:hAnsi="Times New Roman" w:cs="Times New Roman"/>
          <w:sz w:val="28"/>
          <w:szCs w:val="28"/>
        </w:rPr>
        <w:t>.g. prema Odluci o raspodjeli rezultata.</w:t>
      </w:r>
    </w:p>
    <w:p w14:paraId="310D3A24" w14:textId="3923BBDB" w:rsidR="0091334F" w:rsidRPr="00307E2B" w:rsidRDefault="00E2262A" w:rsidP="00307E2B">
      <w:p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07E2B">
        <w:rPr>
          <w:rStyle w:val="markedcontent"/>
          <w:rFonts w:ascii="Times New Roman" w:hAnsi="Times New Roman" w:cs="Times New Roman"/>
          <w:sz w:val="28"/>
          <w:szCs w:val="28"/>
        </w:rPr>
        <w:t>U</w:t>
      </w:r>
      <w:r w:rsidR="0091334F" w:rsidRPr="00307E2B">
        <w:rPr>
          <w:rStyle w:val="markedcontent"/>
          <w:rFonts w:ascii="Times New Roman" w:hAnsi="Times New Roman" w:cs="Times New Roman"/>
          <w:sz w:val="28"/>
          <w:szCs w:val="28"/>
        </w:rPr>
        <w:t xml:space="preserve"> nastavku daje se obrazloženje izvršenja  istoga za razdoblje  01.01. do 3</w:t>
      </w:r>
      <w:r w:rsidR="0056264E" w:rsidRPr="00307E2B">
        <w:rPr>
          <w:rStyle w:val="markedcontent"/>
          <w:rFonts w:ascii="Times New Roman" w:hAnsi="Times New Roman" w:cs="Times New Roman"/>
          <w:sz w:val="28"/>
          <w:szCs w:val="28"/>
        </w:rPr>
        <w:t>0</w:t>
      </w:r>
      <w:r w:rsidR="0091334F" w:rsidRPr="00307E2B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56264E" w:rsidRPr="00307E2B">
        <w:rPr>
          <w:rStyle w:val="markedcontent"/>
          <w:rFonts w:ascii="Times New Roman" w:hAnsi="Times New Roman" w:cs="Times New Roman"/>
          <w:sz w:val="28"/>
          <w:szCs w:val="28"/>
        </w:rPr>
        <w:t>06</w:t>
      </w:r>
      <w:r w:rsidR="0091334F" w:rsidRPr="00307E2B">
        <w:rPr>
          <w:rStyle w:val="markedcontent"/>
          <w:rFonts w:ascii="Times New Roman" w:hAnsi="Times New Roman" w:cs="Times New Roman"/>
          <w:sz w:val="28"/>
          <w:szCs w:val="28"/>
        </w:rPr>
        <w:t>.202</w:t>
      </w:r>
      <w:r w:rsidR="006113DE" w:rsidRPr="00307E2B">
        <w:rPr>
          <w:rStyle w:val="markedcontent"/>
          <w:rFonts w:ascii="Times New Roman" w:hAnsi="Times New Roman" w:cs="Times New Roman"/>
          <w:sz w:val="28"/>
          <w:szCs w:val="28"/>
        </w:rPr>
        <w:t>6</w:t>
      </w:r>
      <w:r w:rsidR="0091334F" w:rsidRPr="00307E2B">
        <w:rPr>
          <w:rStyle w:val="markedcontent"/>
          <w:rFonts w:ascii="Times New Roman" w:hAnsi="Times New Roman" w:cs="Times New Roman"/>
          <w:sz w:val="28"/>
          <w:szCs w:val="28"/>
        </w:rPr>
        <w:t>. godine.</w:t>
      </w:r>
    </w:p>
    <w:p w14:paraId="45651944" w14:textId="6BCF865C" w:rsidR="00422129" w:rsidRPr="00307E2B" w:rsidRDefault="00D01104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 xml:space="preserve">Izvještaj o izvršenju/ostvarenju financijskog plana za </w:t>
      </w:r>
      <w:r w:rsidR="0056264E" w:rsidRPr="00307E2B">
        <w:rPr>
          <w:rFonts w:ascii="Times New Roman" w:hAnsi="Times New Roman" w:cs="Times New Roman"/>
          <w:sz w:val="28"/>
          <w:szCs w:val="28"/>
        </w:rPr>
        <w:t>razdoblje od 01.01.-30.6.202</w:t>
      </w:r>
      <w:r w:rsidR="00065C2B" w:rsidRPr="00307E2B">
        <w:rPr>
          <w:rFonts w:ascii="Times New Roman" w:hAnsi="Times New Roman" w:cs="Times New Roman"/>
          <w:sz w:val="28"/>
          <w:szCs w:val="28"/>
        </w:rPr>
        <w:t>6</w:t>
      </w:r>
      <w:r w:rsidR="0056264E" w:rsidRPr="00307E2B">
        <w:rPr>
          <w:rFonts w:ascii="Times New Roman" w:hAnsi="Times New Roman" w:cs="Times New Roman"/>
          <w:sz w:val="28"/>
          <w:szCs w:val="28"/>
        </w:rPr>
        <w:t xml:space="preserve">. </w:t>
      </w:r>
      <w:r w:rsidRPr="00307E2B">
        <w:rPr>
          <w:rFonts w:ascii="Times New Roman" w:hAnsi="Times New Roman" w:cs="Times New Roman"/>
          <w:sz w:val="28"/>
          <w:szCs w:val="28"/>
        </w:rPr>
        <w:t xml:space="preserve"> godin</w:t>
      </w:r>
      <w:r w:rsidR="003D121E" w:rsidRPr="00307E2B">
        <w:rPr>
          <w:rFonts w:ascii="Times New Roman" w:hAnsi="Times New Roman" w:cs="Times New Roman"/>
          <w:sz w:val="28"/>
          <w:szCs w:val="28"/>
        </w:rPr>
        <w:t>e</w:t>
      </w:r>
      <w:r w:rsidR="00422129" w:rsidRPr="00307E2B">
        <w:rPr>
          <w:rFonts w:ascii="Times New Roman" w:hAnsi="Times New Roman" w:cs="Times New Roman"/>
          <w:sz w:val="28"/>
          <w:szCs w:val="28"/>
        </w:rPr>
        <w:t xml:space="preserve"> obuhvaća</w:t>
      </w:r>
      <w:r w:rsidRPr="00307E2B">
        <w:rPr>
          <w:rFonts w:ascii="Times New Roman" w:hAnsi="Times New Roman" w:cs="Times New Roman"/>
          <w:sz w:val="28"/>
          <w:szCs w:val="28"/>
        </w:rPr>
        <w:t xml:space="preserve"> </w:t>
      </w:r>
      <w:r w:rsidR="007E71BB" w:rsidRPr="00307E2B">
        <w:rPr>
          <w:rFonts w:ascii="Times New Roman" w:hAnsi="Times New Roman" w:cs="Times New Roman"/>
          <w:sz w:val="28"/>
          <w:szCs w:val="28"/>
        </w:rPr>
        <w:t>O</w:t>
      </w:r>
      <w:r w:rsidR="00422129" w:rsidRPr="00307E2B">
        <w:rPr>
          <w:rFonts w:ascii="Times New Roman" w:hAnsi="Times New Roman" w:cs="Times New Roman"/>
          <w:sz w:val="28"/>
          <w:szCs w:val="28"/>
        </w:rPr>
        <w:t xml:space="preserve">pći i </w:t>
      </w:r>
      <w:r w:rsidR="007E71BB" w:rsidRPr="00307E2B">
        <w:rPr>
          <w:rFonts w:ascii="Times New Roman" w:hAnsi="Times New Roman" w:cs="Times New Roman"/>
          <w:sz w:val="28"/>
          <w:szCs w:val="28"/>
        </w:rPr>
        <w:t>P</w:t>
      </w:r>
      <w:r w:rsidR="00422129" w:rsidRPr="00307E2B">
        <w:rPr>
          <w:rFonts w:ascii="Times New Roman" w:hAnsi="Times New Roman" w:cs="Times New Roman"/>
          <w:sz w:val="28"/>
          <w:szCs w:val="28"/>
        </w:rPr>
        <w:t>osebni dio financijskog plana.</w:t>
      </w:r>
    </w:p>
    <w:p w14:paraId="62E65C56" w14:textId="77777777" w:rsidR="007E71BB" w:rsidRPr="00307E2B" w:rsidRDefault="007E71BB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  <w:u w:val="single"/>
        </w:rPr>
        <w:t>Opći</w:t>
      </w:r>
      <w:r w:rsidR="00D01104" w:rsidRPr="00307E2B">
        <w:rPr>
          <w:rFonts w:ascii="Times New Roman" w:hAnsi="Times New Roman" w:cs="Times New Roman"/>
          <w:sz w:val="28"/>
          <w:szCs w:val="28"/>
          <w:u w:val="single"/>
        </w:rPr>
        <w:t xml:space="preserve"> dio</w:t>
      </w:r>
      <w:r w:rsidRPr="00307E2B">
        <w:rPr>
          <w:rFonts w:ascii="Times New Roman" w:hAnsi="Times New Roman" w:cs="Times New Roman"/>
          <w:sz w:val="28"/>
          <w:szCs w:val="28"/>
        </w:rPr>
        <w:t>:</w:t>
      </w:r>
    </w:p>
    <w:p w14:paraId="3BB9DD25" w14:textId="6653D90E" w:rsidR="001E0B80" w:rsidRPr="00307E2B" w:rsidRDefault="007E71BB" w:rsidP="00307E2B">
      <w:pPr>
        <w:pStyle w:val="Odlomakpopisa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307E2B">
        <w:rPr>
          <w:sz w:val="28"/>
          <w:szCs w:val="28"/>
        </w:rPr>
        <w:t>Sažetak općeg djela</w:t>
      </w:r>
      <w:r w:rsidR="001E0B80" w:rsidRPr="00307E2B">
        <w:rPr>
          <w:sz w:val="28"/>
          <w:szCs w:val="28"/>
        </w:rPr>
        <w:t>,</w:t>
      </w:r>
    </w:p>
    <w:p w14:paraId="2C6E0EFC" w14:textId="39BAD3B1" w:rsidR="001E0B80" w:rsidRPr="00307E2B" w:rsidRDefault="001E0B80" w:rsidP="00307E2B">
      <w:pPr>
        <w:pStyle w:val="Odlomakpopisa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307E2B">
        <w:rPr>
          <w:sz w:val="28"/>
          <w:szCs w:val="28"/>
        </w:rPr>
        <w:t xml:space="preserve">Izvršenje </w:t>
      </w:r>
      <w:r w:rsidR="00D01104" w:rsidRPr="00307E2B">
        <w:rPr>
          <w:sz w:val="28"/>
          <w:szCs w:val="28"/>
        </w:rPr>
        <w:t>prihod</w:t>
      </w:r>
      <w:r w:rsidRPr="00307E2B">
        <w:rPr>
          <w:sz w:val="28"/>
          <w:szCs w:val="28"/>
        </w:rPr>
        <w:t>a</w:t>
      </w:r>
      <w:r w:rsidR="00D01104" w:rsidRPr="00307E2B">
        <w:rPr>
          <w:sz w:val="28"/>
          <w:szCs w:val="28"/>
        </w:rPr>
        <w:t xml:space="preserve"> i </w:t>
      </w:r>
      <w:r w:rsidRPr="00307E2B">
        <w:rPr>
          <w:sz w:val="28"/>
          <w:szCs w:val="28"/>
        </w:rPr>
        <w:t>rashoda</w:t>
      </w:r>
      <w:r w:rsidR="00D01104" w:rsidRPr="00307E2B">
        <w:rPr>
          <w:sz w:val="28"/>
          <w:szCs w:val="28"/>
        </w:rPr>
        <w:t xml:space="preserve"> po ekonomskoj klasifikaciji</w:t>
      </w:r>
      <w:r w:rsidRPr="00307E2B">
        <w:rPr>
          <w:sz w:val="28"/>
          <w:szCs w:val="28"/>
        </w:rPr>
        <w:t>,</w:t>
      </w:r>
    </w:p>
    <w:p w14:paraId="2F0D766B" w14:textId="4F580378" w:rsidR="001E0B80" w:rsidRPr="00307E2B" w:rsidRDefault="001E0B80" w:rsidP="00307E2B">
      <w:pPr>
        <w:pStyle w:val="Odlomakpopisa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307E2B">
        <w:rPr>
          <w:sz w:val="28"/>
          <w:szCs w:val="28"/>
        </w:rPr>
        <w:t>Izvršenje prihoda i rashoda po izvorima financiranja,</w:t>
      </w:r>
    </w:p>
    <w:p w14:paraId="67FEAAD6" w14:textId="2BF40E72" w:rsidR="001E0B80" w:rsidRPr="00307E2B" w:rsidRDefault="001E0B80" w:rsidP="00307E2B">
      <w:pPr>
        <w:pStyle w:val="Odlomakpopisa"/>
        <w:numPr>
          <w:ilvl w:val="0"/>
          <w:numId w:val="7"/>
        </w:numPr>
        <w:jc w:val="both"/>
        <w:rPr>
          <w:sz w:val="28"/>
          <w:szCs w:val="28"/>
        </w:rPr>
      </w:pPr>
      <w:r w:rsidRPr="00307E2B">
        <w:rPr>
          <w:sz w:val="28"/>
          <w:szCs w:val="28"/>
        </w:rPr>
        <w:t xml:space="preserve">Izvršenje </w:t>
      </w:r>
      <w:r w:rsidR="00EC1708" w:rsidRPr="00307E2B">
        <w:rPr>
          <w:sz w:val="28"/>
          <w:szCs w:val="28"/>
        </w:rPr>
        <w:t xml:space="preserve">prihoda i rashoda </w:t>
      </w:r>
      <w:r w:rsidRPr="00307E2B">
        <w:rPr>
          <w:sz w:val="28"/>
          <w:szCs w:val="28"/>
        </w:rPr>
        <w:t>po funkcijskoj klasifikaciji.</w:t>
      </w:r>
    </w:p>
    <w:p w14:paraId="0FB0A6C2" w14:textId="14966072" w:rsidR="001E0B80" w:rsidRPr="00307E2B" w:rsidRDefault="001E0B80" w:rsidP="00307E2B">
      <w:pPr>
        <w:pStyle w:val="Odlomakpopisa"/>
        <w:jc w:val="both"/>
        <w:rPr>
          <w:sz w:val="28"/>
          <w:szCs w:val="28"/>
        </w:rPr>
      </w:pPr>
      <w:r w:rsidRPr="00307E2B">
        <w:rPr>
          <w:sz w:val="28"/>
          <w:szCs w:val="28"/>
        </w:rPr>
        <w:t xml:space="preserve"> </w:t>
      </w:r>
    </w:p>
    <w:p w14:paraId="7FAEA495" w14:textId="2FECC124" w:rsidR="001E0B80" w:rsidRPr="00307E2B" w:rsidRDefault="001E0B80" w:rsidP="00307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7E2B">
        <w:rPr>
          <w:rFonts w:ascii="Times New Roman" w:hAnsi="Times New Roman" w:cs="Times New Roman"/>
          <w:sz w:val="28"/>
          <w:szCs w:val="28"/>
          <w:u w:val="single"/>
        </w:rPr>
        <w:t>Posebni dio:</w:t>
      </w:r>
    </w:p>
    <w:p w14:paraId="0BC4CD54" w14:textId="1362692B" w:rsidR="001E0B80" w:rsidRPr="00307E2B" w:rsidRDefault="001E0B80" w:rsidP="00307E2B">
      <w:pPr>
        <w:pStyle w:val="Odlomakpopisa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bookmarkStart w:id="1" w:name="_Hlk162196001"/>
      <w:r w:rsidRPr="00307E2B">
        <w:rPr>
          <w:sz w:val="28"/>
          <w:szCs w:val="28"/>
        </w:rPr>
        <w:t>Izvršenje rashoda po programskoj klasifikaciji</w:t>
      </w:r>
      <w:bookmarkEnd w:id="1"/>
      <w:r w:rsidRPr="00307E2B">
        <w:rPr>
          <w:sz w:val="28"/>
          <w:szCs w:val="28"/>
        </w:rPr>
        <w:t>.</w:t>
      </w:r>
    </w:p>
    <w:p w14:paraId="41693FE8" w14:textId="7DC58457" w:rsidR="00065C2B" w:rsidRPr="00307E2B" w:rsidRDefault="00065C2B" w:rsidP="00307E2B">
      <w:pPr>
        <w:pStyle w:val="Odlomakpopisa"/>
        <w:spacing w:line="276" w:lineRule="auto"/>
        <w:jc w:val="both"/>
        <w:rPr>
          <w:sz w:val="28"/>
          <w:szCs w:val="28"/>
        </w:rPr>
      </w:pPr>
    </w:p>
    <w:p w14:paraId="1D72EE60" w14:textId="35934C54" w:rsidR="00065C2B" w:rsidRPr="00307E2B" w:rsidRDefault="00065C2B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7E2B">
        <w:rPr>
          <w:rFonts w:ascii="Times New Roman" w:hAnsi="Times New Roman" w:cs="Times New Roman"/>
          <w:sz w:val="28"/>
          <w:szCs w:val="28"/>
          <w:u w:val="single"/>
        </w:rPr>
        <w:t>Posebni izvještaji:</w:t>
      </w:r>
    </w:p>
    <w:p w14:paraId="6EE3FEB7" w14:textId="4A30301B" w:rsidR="00065C2B" w:rsidRPr="00307E2B" w:rsidRDefault="00065C2B" w:rsidP="00307E2B">
      <w:pPr>
        <w:pStyle w:val="Odlomakpopisa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307E2B">
        <w:rPr>
          <w:sz w:val="28"/>
          <w:szCs w:val="28"/>
        </w:rPr>
        <w:t>Izvještaj o zaduživanju na domaćem i stranom tržištu novca i kapitala,</w:t>
      </w:r>
    </w:p>
    <w:p w14:paraId="7C677332" w14:textId="77777777" w:rsidR="00307E2B" w:rsidRDefault="00065C2B" w:rsidP="00307E2B">
      <w:pPr>
        <w:pStyle w:val="Odlomakpopisa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307E2B">
        <w:rPr>
          <w:sz w:val="28"/>
          <w:szCs w:val="28"/>
        </w:rPr>
        <w:t>Izvještaj o danim jamstvima i plaćanjima po protestiranim jamstvima.</w:t>
      </w:r>
    </w:p>
    <w:p w14:paraId="7451FBD4" w14:textId="02F1416C" w:rsidR="000A447C" w:rsidRPr="00307E2B" w:rsidRDefault="000A447C" w:rsidP="00307E2B">
      <w:pPr>
        <w:spacing w:line="276" w:lineRule="auto"/>
        <w:jc w:val="both"/>
        <w:rPr>
          <w:sz w:val="28"/>
          <w:szCs w:val="28"/>
        </w:rPr>
      </w:pPr>
      <w:r w:rsidRPr="00307E2B">
        <w:rPr>
          <w:sz w:val="28"/>
          <w:szCs w:val="28"/>
        </w:rPr>
        <w:t>U razdoblju od 01.01. do 30.06.2026. škola se nije zaduživala, te nema podataka za ispunjavanje posebnih izvještaja.</w:t>
      </w:r>
    </w:p>
    <w:p w14:paraId="392EE4DB" w14:textId="59D41D6F" w:rsidR="0005645E" w:rsidRPr="00307E2B" w:rsidRDefault="0005645E" w:rsidP="00307E2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07E2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Obrazloženje izvršenja financijskog plana općeg djela</w:t>
      </w:r>
    </w:p>
    <w:p w14:paraId="37A9E1F6" w14:textId="28414935" w:rsidR="009D03D5" w:rsidRPr="00307E2B" w:rsidRDefault="009D03D5" w:rsidP="00307E2B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07E2B">
        <w:rPr>
          <w:rFonts w:ascii="Times New Roman" w:hAnsi="Times New Roman" w:cs="Times New Roman"/>
          <w:sz w:val="28"/>
          <w:szCs w:val="28"/>
        </w:rPr>
        <w:t>Opći dio godišnjeg izvještaja o izvršenju financijskog plana za razdoblje od 01.01.-30.06.2026. godine obuhvaća sažetak računa prihoda i rashoda i računa financiranja, račun prihoda i rashoda: izvještaj o prihodima i rashodima prema ekonomskoj klasifikaciji, izvještaj o prihodima i rashodima prema izvorima financiranja te izvještaj o rashodima prema funkcijskoj klasifikaciji.</w:t>
      </w:r>
    </w:p>
    <w:p w14:paraId="0B4E7E40" w14:textId="77777777" w:rsidR="009D03D5" w:rsidRPr="00307E2B" w:rsidRDefault="009D03D5" w:rsidP="00307E2B">
      <w:pPr>
        <w:pStyle w:val="Bezprored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3946D1" w14:textId="77777777" w:rsidR="002B4EC7" w:rsidRPr="00307E2B" w:rsidRDefault="009D03D5" w:rsidP="00307E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 xml:space="preserve">U promatranom razdoblju Škola je ostvarila ukupne prihode u iznosu od 622.497,90 € i ukupne rashode u iznosu od </w:t>
      </w:r>
      <w:r w:rsidR="006F0455" w:rsidRPr="00307E2B">
        <w:rPr>
          <w:rFonts w:ascii="Times New Roman" w:hAnsi="Times New Roman" w:cs="Times New Roman"/>
          <w:sz w:val="28"/>
          <w:szCs w:val="28"/>
        </w:rPr>
        <w:t>613.877,98</w:t>
      </w:r>
      <w:r w:rsidRPr="00307E2B">
        <w:rPr>
          <w:rFonts w:ascii="Times New Roman" w:hAnsi="Times New Roman" w:cs="Times New Roman"/>
          <w:sz w:val="28"/>
          <w:szCs w:val="28"/>
        </w:rPr>
        <w:t xml:space="preserve"> €</w:t>
      </w:r>
      <w:r w:rsidR="006F0455" w:rsidRPr="00307E2B">
        <w:rPr>
          <w:rFonts w:ascii="Times New Roman" w:hAnsi="Times New Roman" w:cs="Times New Roman"/>
          <w:sz w:val="28"/>
          <w:szCs w:val="28"/>
        </w:rPr>
        <w:t xml:space="preserve"> što</w:t>
      </w:r>
      <w:r w:rsidRPr="00307E2B">
        <w:rPr>
          <w:rFonts w:ascii="Times New Roman" w:hAnsi="Times New Roman" w:cs="Times New Roman"/>
          <w:sz w:val="28"/>
          <w:szCs w:val="28"/>
        </w:rPr>
        <w:t xml:space="preserve"> ukazuje na </w:t>
      </w:r>
      <w:r w:rsidR="006F0455" w:rsidRPr="00307E2B">
        <w:rPr>
          <w:rFonts w:ascii="Times New Roman" w:hAnsi="Times New Roman" w:cs="Times New Roman"/>
          <w:sz w:val="28"/>
          <w:szCs w:val="28"/>
        </w:rPr>
        <w:t>višak</w:t>
      </w:r>
      <w:r w:rsidRPr="00307E2B">
        <w:rPr>
          <w:rFonts w:ascii="Times New Roman" w:hAnsi="Times New Roman" w:cs="Times New Roman"/>
          <w:sz w:val="28"/>
          <w:szCs w:val="28"/>
        </w:rPr>
        <w:t xml:space="preserve"> prihoda u iznosu od </w:t>
      </w:r>
      <w:r w:rsidR="006F0455" w:rsidRPr="00307E2B">
        <w:rPr>
          <w:rFonts w:ascii="Times New Roman" w:hAnsi="Times New Roman" w:cs="Times New Roman"/>
          <w:sz w:val="28"/>
          <w:szCs w:val="28"/>
        </w:rPr>
        <w:t>8.619,92</w:t>
      </w:r>
      <w:r w:rsidRPr="00307E2B">
        <w:rPr>
          <w:rFonts w:ascii="Times New Roman" w:hAnsi="Times New Roman" w:cs="Times New Roman"/>
          <w:sz w:val="28"/>
          <w:szCs w:val="28"/>
        </w:rPr>
        <w:t xml:space="preserve"> €. Indeks izvršenja</w:t>
      </w:r>
      <w:r w:rsidR="006F0455" w:rsidRPr="00307E2B">
        <w:rPr>
          <w:rFonts w:ascii="Times New Roman" w:hAnsi="Times New Roman" w:cs="Times New Roman"/>
          <w:sz w:val="28"/>
          <w:szCs w:val="28"/>
        </w:rPr>
        <w:t xml:space="preserve"> u promatranom razdoblju</w:t>
      </w:r>
      <w:r w:rsidRPr="00307E2B">
        <w:rPr>
          <w:rFonts w:ascii="Times New Roman" w:hAnsi="Times New Roman" w:cs="Times New Roman"/>
          <w:sz w:val="28"/>
          <w:szCs w:val="28"/>
        </w:rPr>
        <w:t xml:space="preserve">  u odnosu na</w:t>
      </w:r>
      <w:r w:rsidR="006F0455" w:rsidRPr="00307E2B">
        <w:rPr>
          <w:rFonts w:ascii="Times New Roman" w:hAnsi="Times New Roman" w:cs="Times New Roman"/>
          <w:sz w:val="28"/>
          <w:szCs w:val="28"/>
        </w:rPr>
        <w:t xml:space="preserve"> isto razdoblje</w:t>
      </w:r>
      <w:r w:rsidRPr="00307E2B">
        <w:rPr>
          <w:rFonts w:ascii="Times New Roman" w:hAnsi="Times New Roman" w:cs="Times New Roman"/>
          <w:sz w:val="28"/>
          <w:szCs w:val="28"/>
        </w:rPr>
        <w:t xml:space="preserve"> 202</w:t>
      </w:r>
      <w:r w:rsidR="006F0455" w:rsidRPr="00307E2B">
        <w:rPr>
          <w:rFonts w:ascii="Times New Roman" w:hAnsi="Times New Roman" w:cs="Times New Roman"/>
          <w:sz w:val="28"/>
          <w:szCs w:val="28"/>
        </w:rPr>
        <w:t>5</w:t>
      </w:r>
      <w:r w:rsidRPr="00307E2B">
        <w:rPr>
          <w:rFonts w:ascii="Times New Roman" w:hAnsi="Times New Roman" w:cs="Times New Roman"/>
          <w:sz w:val="28"/>
          <w:szCs w:val="28"/>
        </w:rPr>
        <w:t>. godin</w:t>
      </w:r>
      <w:r w:rsidR="006F0455" w:rsidRPr="00307E2B">
        <w:rPr>
          <w:rFonts w:ascii="Times New Roman" w:hAnsi="Times New Roman" w:cs="Times New Roman"/>
          <w:sz w:val="28"/>
          <w:szCs w:val="28"/>
        </w:rPr>
        <w:t>e</w:t>
      </w:r>
      <w:r w:rsidRPr="00307E2B">
        <w:rPr>
          <w:rFonts w:ascii="Times New Roman" w:hAnsi="Times New Roman" w:cs="Times New Roman"/>
          <w:sz w:val="28"/>
          <w:szCs w:val="28"/>
        </w:rPr>
        <w:t xml:space="preserve"> ukazuje na povećanje prihoda od </w:t>
      </w:r>
      <w:r w:rsidR="006F0455" w:rsidRPr="00307E2B">
        <w:rPr>
          <w:rFonts w:ascii="Times New Roman" w:hAnsi="Times New Roman" w:cs="Times New Roman"/>
          <w:sz w:val="28"/>
          <w:szCs w:val="28"/>
        </w:rPr>
        <w:t>8,24</w:t>
      </w:r>
      <w:r w:rsidRPr="00307E2B">
        <w:rPr>
          <w:rFonts w:ascii="Times New Roman" w:hAnsi="Times New Roman" w:cs="Times New Roman"/>
          <w:sz w:val="28"/>
          <w:szCs w:val="28"/>
        </w:rPr>
        <w:t xml:space="preserve">% </w:t>
      </w:r>
      <w:r w:rsidR="006F0455" w:rsidRPr="00307E2B">
        <w:rPr>
          <w:rFonts w:ascii="Times New Roman" w:hAnsi="Times New Roman" w:cs="Times New Roman"/>
          <w:sz w:val="28"/>
          <w:szCs w:val="28"/>
        </w:rPr>
        <w:t>te</w:t>
      </w:r>
      <w:r w:rsidRPr="00307E2B">
        <w:rPr>
          <w:rFonts w:ascii="Times New Roman" w:hAnsi="Times New Roman" w:cs="Times New Roman"/>
          <w:sz w:val="28"/>
          <w:szCs w:val="28"/>
        </w:rPr>
        <w:t xml:space="preserve"> </w:t>
      </w:r>
      <w:r w:rsidR="006F0455" w:rsidRPr="00307E2B">
        <w:rPr>
          <w:rFonts w:ascii="Times New Roman" w:hAnsi="Times New Roman" w:cs="Times New Roman"/>
          <w:sz w:val="28"/>
          <w:szCs w:val="28"/>
        </w:rPr>
        <w:t>smanjenje</w:t>
      </w:r>
      <w:r w:rsidRPr="00307E2B">
        <w:rPr>
          <w:rFonts w:ascii="Times New Roman" w:hAnsi="Times New Roman" w:cs="Times New Roman"/>
          <w:sz w:val="28"/>
          <w:szCs w:val="28"/>
        </w:rPr>
        <w:t xml:space="preserve"> rashoda </w:t>
      </w:r>
      <w:r w:rsidR="006F0455" w:rsidRPr="00307E2B">
        <w:rPr>
          <w:rFonts w:ascii="Times New Roman" w:hAnsi="Times New Roman" w:cs="Times New Roman"/>
          <w:sz w:val="28"/>
          <w:szCs w:val="28"/>
        </w:rPr>
        <w:t>(92,68</w:t>
      </w:r>
      <w:r w:rsidRPr="00307E2B">
        <w:rPr>
          <w:rFonts w:ascii="Times New Roman" w:hAnsi="Times New Roman" w:cs="Times New Roman"/>
          <w:sz w:val="28"/>
          <w:szCs w:val="28"/>
        </w:rPr>
        <w:t>%</w:t>
      </w:r>
      <w:r w:rsidR="006F0455" w:rsidRPr="00307E2B">
        <w:rPr>
          <w:rFonts w:ascii="Times New Roman" w:hAnsi="Times New Roman" w:cs="Times New Roman"/>
          <w:sz w:val="28"/>
          <w:szCs w:val="28"/>
        </w:rPr>
        <w:t>)</w:t>
      </w:r>
      <w:r w:rsidRPr="00307E2B">
        <w:rPr>
          <w:rFonts w:ascii="Times New Roman" w:hAnsi="Times New Roman" w:cs="Times New Roman"/>
          <w:sz w:val="28"/>
          <w:szCs w:val="28"/>
        </w:rPr>
        <w:t>.</w:t>
      </w:r>
      <w:r w:rsidR="006F0455" w:rsidRPr="00307E2B">
        <w:rPr>
          <w:rFonts w:ascii="Times New Roman" w:hAnsi="Times New Roman" w:cs="Times New Roman"/>
          <w:sz w:val="28"/>
          <w:szCs w:val="28"/>
        </w:rPr>
        <w:t xml:space="preserve"> </w:t>
      </w:r>
      <w:r w:rsidR="002B4EC7" w:rsidRPr="00307E2B">
        <w:rPr>
          <w:rFonts w:ascii="Times New Roman" w:hAnsi="Times New Roman" w:cs="Times New Roman"/>
          <w:sz w:val="28"/>
          <w:szCs w:val="28"/>
        </w:rPr>
        <w:t>Ostvareni prihodi i rashodi kreću se uglavnom u skladu s planiranim veličinama, uz određena odstupanja koja proizlaze iz dinamike financiranja i provedbe planiranih aktivnosti tijekom godine.</w:t>
      </w:r>
    </w:p>
    <w:p w14:paraId="6617761A" w14:textId="51D9CDB6" w:rsidR="009E4B1C" w:rsidRPr="00307E2B" w:rsidRDefault="002B4EC7" w:rsidP="00307E2B">
      <w:pPr>
        <w:tabs>
          <w:tab w:val="left" w:pos="709"/>
          <w:tab w:val="left" w:pos="561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 xml:space="preserve">Najveći dio ukupno ostvarenih prihoda odnosi se na prihode poslovanja, koji iznose 622.497,90 €, dok prihodi od prodaje nefinancijske imovine nisu ostvareni. Unutar prihoda poslovanja najznačajniji udio imaju pomoći proračunskim korisnicima iz proračuna koji im nije nadležan, koje iznose 532.085,02 €, zatim prihodi iz nadležnog proračuna za financiranje redovne djelatnosti u iznosu od </w:t>
      </w:r>
      <w:r w:rsidR="00D52042" w:rsidRPr="00307E2B">
        <w:rPr>
          <w:rFonts w:ascii="Times New Roman" w:hAnsi="Times New Roman" w:cs="Times New Roman"/>
          <w:sz w:val="28"/>
          <w:szCs w:val="28"/>
        </w:rPr>
        <w:t>58.116,97 €</w:t>
      </w:r>
      <w:r w:rsidRPr="00307E2B">
        <w:rPr>
          <w:rFonts w:ascii="Times New Roman" w:hAnsi="Times New Roman" w:cs="Times New Roman"/>
          <w:sz w:val="28"/>
          <w:szCs w:val="28"/>
        </w:rPr>
        <w:t xml:space="preserve"> te </w:t>
      </w:r>
      <w:r w:rsidR="008647ED" w:rsidRPr="00307E2B">
        <w:rPr>
          <w:rFonts w:ascii="Times New Roman" w:hAnsi="Times New Roman" w:cs="Times New Roman"/>
          <w:sz w:val="28"/>
          <w:szCs w:val="28"/>
        </w:rPr>
        <w:t>ostali</w:t>
      </w:r>
      <w:r w:rsidRPr="00307E2B">
        <w:rPr>
          <w:rFonts w:ascii="Times New Roman" w:hAnsi="Times New Roman" w:cs="Times New Roman"/>
          <w:sz w:val="28"/>
          <w:szCs w:val="28"/>
        </w:rPr>
        <w:t xml:space="preserve"> prihodi u iznosu od </w:t>
      </w:r>
      <w:r w:rsidR="008647ED" w:rsidRPr="00307E2B">
        <w:rPr>
          <w:rFonts w:ascii="Times New Roman" w:hAnsi="Times New Roman" w:cs="Times New Roman"/>
          <w:sz w:val="28"/>
          <w:szCs w:val="28"/>
        </w:rPr>
        <w:t>32.071,29 €</w:t>
      </w:r>
      <w:r w:rsidRPr="00307E2B">
        <w:rPr>
          <w:rFonts w:ascii="Times New Roman" w:hAnsi="Times New Roman" w:cs="Times New Roman"/>
          <w:sz w:val="28"/>
          <w:szCs w:val="28"/>
        </w:rPr>
        <w:t>.</w:t>
      </w:r>
      <w:r w:rsidR="009D03D5" w:rsidRPr="00307E2B">
        <w:rPr>
          <w:rFonts w:ascii="Times New Roman" w:hAnsi="Times New Roman" w:cs="Times New Roman"/>
          <w:sz w:val="28"/>
          <w:szCs w:val="28"/>
        </w:rPr>
        <w:t xml:space="preserve"> </w:t>
      </w:r>
      <w:r w:rsidR="008647ED" w:rsidRPr="00307E2B">
        <w:rPr>
          <w:rFonts w:ascii="Times New Roman" w:hAnsi="Times New Roman" w:cs="Times New Roman"/>
          <w:sz w:val="28"/>
          <w:szCs w:val="28"/>
        </w:rPr>
        <w:t>U promatranom razdoblju bilježi se blagi porast prihoda u odnosu na prethodno razdoblje</w:t>
      </w:r>
      <w:r w:rsidR="00F173D4" w:rsidRPr="00307E2B">
        <w:rPr>
          <w:rFonts w:ascii="Times New Roman" w:hAnsi="Times New Roman" w:cs="Times New Roman"/>
          <w:sz w:val="28"/>
          <w:szCs w:val="28"/>
        </w:rPr>
        <w:t xml:space="preserve"> (108,24</w:t>
      </w:r>
      <w:r w:rsidR="00FE6C79" w:rsidRPr="00307E2B">
        <w:rPr>
          <w:rFonts w:ascii="Times New Roman" w:hAnsi="Times New Roman" w:cs="Times New Roman"/>
          <w:sz w:val="28"/>
          <w:szCs w:val="28"/>
        </w:rPr>
        <w:t xml:space="preserve"> %)</w:t>
      </w:r>
      <w:r w:rsidR="008647ED" w:rsidRPr="00307E2B">
        <w:rPr>
          <w:rFonts w:ascii="Times New Roman" w:hAnsi="Times New Roman" w:cs="Times New Roman"/>
          <w:sz w:val="28"/>
          <w:szCs w:val="28"/>
        </w:rPr>
        <w:t xml:space="preserve">. </w:t>
      </w:r>
      <w:r w:rsidR="009E4B1C" w:rsidRPr="00307E2B">
        <w:rPr>
          <w:rFonts w:ascii="Times New Roman" w:hAnsi="Times New Roman" w:cs="Times New Roman"/>
          <w:sz w:val="28"/>
          <w:szCs w:val="28"/>
        </w:rPr>
        <w:t>Prihodi su povećani zbog povećanja osnovice za obračun plaće, veće cijene obroka u produženom boravku, ostvarena je uplata od osiguranja za naknadu štete te prihodi od pružanja usluge najma učionica.</w:t>
      </w:r>
    </w:p>
    <w:p w14:paraId="1BFE3057" w14:textId="2F40DA0D" w:rsidR="00851EF2" w:rsidRPr="00307E2B" w:rsidRDefault="00851EF2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 xml:space="preserve">Primljena je donacija </w:t>
      </w:r>
      <w:bookmarkStart w:id="2" w:name="_Hlk227055328"/>
      <w:r w:rsidRPr="00307E2B">
        <w:rPr>
          <w:rFonts w:ascii="Times New Roman" w:hAnsi="Times New Roman" w:cs="Times New Roman"/>
          <w:sz w:val="28"/>
          <w:szCs w:val="28"/>
        </w:rPr>
        <w:t>potrošnog materijala za likovnu radionicu.</w:t>
      </w:r>
      <w:bookmarkEnd w:id="2"/>
    </w:p>
    <w:p w14:paraId="3A6CC570" w14:textId="7757179F" w:rsidR="00851EF2" w:rsidRPr="00307E2B" w:rsidRDefault="00851EF2" w:rsidP="00307E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 xml:space="preserve">Prihodi iz nadležnog proračuna veći su u odnosu na prethodnu godinu zbog povećanja cijena troškova redovnog poslovanja. Odobrene su dvije hitne intervencije za popravke krova i puknuća cijevi na sistemu grijanja. </w:t>
      </w:r>
    </w:p>
    <w:p w14:paraId="4C04F91F" w14:textId="70FB8E5C" w:rsidR="00D52042" w:rsidRPr="00307E2B" w:rsidRDefault="009E4B1C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 xml:space="preserve">Doznačena su sredstva za podmirenje prenesenog manjka poslovanja iz 2025. za primljenu robu i obavljene usluge u 12/2025. te sva materijalna prava i plaće za prosinac 2025.g. </w:t>
      </w:r>
    </w:p>
    <w:p w14:paraId="7D91513C" w14:textId="4AE667B4" w:rsidR="00851EF2" w:rsidRPr="00307E2B" w:rsidRDefault="00851EF2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05AA71" w14:textId="77777777" w:rsidR="00506A45" w:rsidRPr="00307E2B" w:rsidRDefault="00851EF2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lastRenderedPageBreak/>
        <w:t xml:space="preserve">Ukupni rashodi Škole u prvom polugodištu 2026. godine iznose 613.877,98 €, od čega se 612.426,98 eura odnosi na rashode poslovanja, a 1.451,00 € na rashode za nabavu nefinancijske imovine. </w:t>
      </w:r>
    </w:p>
    <w:p w14:paraId="04253671" w14:textId="3F6896A7" w:rsidR="00851EF2" w:rsidRPr="00307E2B" w:rsidRDefault="00851EF2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>U strukturi rashoda najznačajniji su rashodi za zaposlene,</w:t>
      </w:r>
      <w:r w:rsidR="00506A45" w:rsidRPr="00307E2B">
        <w:rPr>
          <w:rFonts w:ascii="Times New Roman" w:hAnsi="Times New Roman" w:cs="Times New Roman"/>
          <w:sz w:val="28"/>
          <w:szCs w:val="28"/>
        </w:rPr>
        <w:t xml:space="preserve"> </w:t>
      </w:r>
      <w:r w:rsidRPr="00307E2B">
        <w:rPr>
          <w:rFonts w:ascii="Times New Roman" w:hAnsi="Times New Roman" w:cs="Times New Roman"/>
          <w:sz w:val="28"/>
          <w:szCs w:val="28"/>
        </w:rPr>
        <w:t xml:space="preserve">koji iznose </w:t>
      </w:r>
      <w:r w:rsidR="00506A45" w:rsidRPr="00307E2B">
        <w:rPr>
          <w:rFonts w:ascii="Times New Roman" w:hAnsi="Times New Roman" w:cs="Times New Roman"/>
          <w:sz w:val="28"/>
          <w:szCs w:val="28"/>
        </w:rPr>
        <w:t>522.840,42 €</w:t>
      </w:r>
      <w:r w:rsidRPr="00307E2B">
        <w:rPr>
          <w:rFonts w:ascii="Times New Roman" w:hAnsi="Times New Roman" w:cs="Times New Roman"/>
          <w:sz w:val="28"/>
          <w:szCs w:val="28"/>
        </w:rPr>
        <w:t xml:space="preserve">, materijalni rashodi u iznosu od </w:t>
      </w:r>
      <w:r w:rsidR="00506A45" w:rsidRPr="00307E2B">
        <w:rPr>
          <w:rFonts w:ascii="Times New Roman" w:hAnsi="Times New Roman" w:cs="Times New Roman"/>
          <w:sz w:val="28"/>
          <w:szCs w:val="28"/>
        </w:rPr>
        <w:t>88.551,54</w:t>
      </w:r>
      <w:r w:rsidRPr="00307E2B">
        <w:rPr>
          <w:rFonts w:ascii="Times New Roman" w:hAnsi="Times New Roman" w:cs="Times New Roman"/>
          <w:sz w:val="28"/>
          <w:szCs w:val="28"/>
        </w:rPr>
        <w:t xml:space="preserve"> </w:t>
      </w:r>
      <w:r w:rsidR="00506A45" w:rsidRPr="00307E2B">
        <w:rPr>
          <w:rFonts w:ascii="Times New Roman" w:hAnsi="Times New Roman" w:cs="Times New Roman"/>
          <w:sz w:val="28"/>
          <w:szCs w:val="28"/>
        </w:rPr>
        <w:t>€, naknade građanima i kućanstvima 598,62 €, rashodi za donacije 382,50 € te financijski rashodi 53,90 €.</w:t>
      </w:r>
    </w:p>
    <w:p w14:paraId="1A631EAB" w14:textId="77777777" w:rsidR="00C710D1" w:rsidRPr="00307E2B" w:rsidRDefault="00C710D1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34228C" w14:textId="04DEA031" w:rsidR="00D22D02" w:rsidRPr="00307E2B" w:rsidRDefault="00347F6E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>R</w:t>
      </w:r>
      <w:r w:rsidR="00506A45" w:rsidRPr="00307E2B">
        <w:rPr>
          <w:rFonts w:ascii="Times New Roman" w:hAnsi="Times New Roman" w:cs="Times New Roman"/>
          <w:sz w:val="28"/>
          <w:szCs w:val="28"/>
        </w:rPr>
        <w:t>ashod</w:t>
      </w:r>
      <w:r w:rsidRPr="00307E2B">
        <w:rPr>
          <w:rFonts w:ascii="Times New Roman" w:hAnsi="Times New Roman" w:cs="Times New Roman"/>
          <w:sz w:val="28"/>
          <w:szCs w:val="28"/>
        </w:rPr>
        <w:t>i za zaposlene u promatranom razdoblju su manji</w:t>
      </w:r>
      <w:r w:rsidR="00FE6C79" w:rsidRPr="00307E2B">
        <w:rPr>
          <w:rFonts w:ascii="Times New Roman" w:hAnsi="Times New Roman" w:cs="Times New Roman"/>
          <w:sz w:val="28"/>
          <w:szCs w:val="28"/>
        </w:rPr>
        <w:t xml:space="preserve"> (89,69 %)</w:t>
      </w:r>
      <w:r w:rsidRPr="00307E2B">
        <w:rPr>
          <w:rFonts w:ascii="Times New Roman" w:hAnsi="Times New Roman" w:cs="Times New Roman"/>
          <w:sz w:val="28"/>
          <w:szCs w:val="28"/>
        </w:rPr>
        <w:t xml:space="preserve"> jer plaća za 12. mjesec 2025. nije evidentirana u ovoj godini </w:t>
      </w:r>
      <w:r w:rsidR="00506A45" w:rsidRPr="00307E2B">
        <w:rPr>
          <w:rFonts w:ascii="Times New Roman" w:hAnsi="Times New Roman" w:cs="Times New Roman"/>
          <w:sz w:val="28"/>
          <w:szCs w:val="28"/>
        </w:rPr>
        <w:t xml:space="preserve">zbog </w:t>
      </w:r>
      <w:r w:rsidRPr="00307E2B">
        <w:rPr>
          <w:rFonts w:ascii="Times New Roman" w:hAnsi="Times New Roman" w:cs="Times New Roman"/>
          <w:sz w:val="28"/>
          <w:szCs w:val="28"/>
        </w:rPr>
        <w:t>primjene novog</w:t>
      </w:r>
      <w:r w:rsidR="001E2D30" w:rsidRPr="00307E2B">
        <w:rPr>
          <w:rFonts w:ascii="Times New Roman" w:hAnsi="Times New Roman" w:cs="Times New Roman"/>
          <w:sz w:val="28"/>
          <w:szCs w:val="28"/>
        </w:rPr>
        <w:t xml:space="preserve"> </w:t>
      </w:r>
      <w:r w:rsidRPr="00307E2B">
        <w:rPr>
          <w:rFonts w:ascii="Times New Roman" w:hAnsi="Times New Roman" w:cs="Times New Roman"/>
          <w:sz w:val="28"/>
          <w:szCs w:val="28"/>
        </w:rPr>
        <w:t>Pravilnika</w:t>
      </w:r>
      <w:r w:rsidR="00FE6C79" w:rsidRPr="00307E2B">
        <w:rPr>
          <w:rFonts w:ascii="Times New Roman" w:hAnsi="Times New Roman" w:cs="Times New Roman"/>
          <w:sz w:val="28"/>
          <w:szCs w:val="28"/>
        </w:rPr>
        <w:t xml:space="preserve">. </w:t>
      </w:r>
      <w:r w:rsidR="00FE6C79" w:rsidRPr="00307E2B">
        <w:rPr>
          <w:rFonts w:ascii="Times New Roman" w:hAnsi="Times New Roman" w:cs="Times New Roman"/>
          <w:sz w:val="28"/>
          <w:szCs w:val="28"/>
        </w:rPr>
        <w:t xml:space="preserve">S obzirom na </w:t>
      </w:r>
      <w:r w:rsidR="00FE6C79" w:rsidRPr="00307E2B">
        <w:rPr>
          <w:rFonts w:ascii="Times New Roman" w:hAnsi="Times New Roman" w:cs="Times New Roman"/>
          <w:sz w:val="28"/>
          <w:szCs w:val="28"/>
        </w:rPr>
        <w:t>na</w:t>
      </w:r>
      <w:r w:rsidR="00FE6C79" w:rsidRPr="00307E2B">
        <w:rPr>
          <w:rFonts w:ascii="Times New Roman" w:hAnsi="Times New Roman" w:cs="Times New Roman"/>
          <w:sz w:val="28"/>
          <w:szCs w:val="28"/>
        </w:rPr>
        <w:t xml:space="preserve">vedeno </w:t>
      </w:r>
      <w:r w:rsidR="00FE6C79" w:rsidRPr="00307E2B">
        <w:rPr>
          <w:rFonts w:ascii="Times New Roman" w:hAnsi="Times New Roman" w:cs="Times New Roman"/>
          <w:sz w:val="28"/>
          <w:szCs w:val="28"/>
        </w:rPr>
        <w:t>smanjen</w:t>
      </w:r>
      <w:r w:rsidR="008A6FF1" w:rsidRPr="00307E2B">
        <w:rPr>
          <w:rFonts w:ascii="Times New Roman" w:hAnsi="Times New Roman" w:cs="Times New Roman"/>
          <w:sz w:val="28"/>
          <w:szCs w:val="28"/>
        </w:rPr>
        <w:t>e su i plaće za prekovremeni rad i posebne uvijete rada, kao</w:t>
      </w:r>
      <w:r w:rsidR="00FE6C79" w:rsidRPr="00307E2B">
        <w:rPr>
          <w:rFonts w:ascii="Times New Roman" w:hAnsi="Times New Roman" w:cs="Times New Roman"/>
          <w:sz w:val="28"/>
          <w:szCs w:val="28"/>
        </w:rPr>
        <w:t xml:space="preserve"> i doprinos koji se obračunava u postotku na bruto plaću.</w:t>
      </w:r>
      <w:r w:rsidR="00D22D02" w:rsidRPr="00307E2B">
        <w:rPr>
          <w:rFonts w:ascii="Times New Roman" w:hAnsi="Times New Roman" w:cs="Times New Roman"/>
          <w:sz w:val="28"/>
          <w:szCs w:val="28"/>
        </w:rPr>
        <w:t xml:space="preserve"> Rast u odnosu na prethodno razdoblje bilježe ostali rashodi za zaposlene (118,52 %) zbog povećanog broja zaposlenih koji su ostvarili pravo na jubilarnu nagradu. </w:t>
      </w:r>
    </w:p>
    <w:p w14:paraId="144999E8" w14:textId="77777777" w:rsidR="001E2D30" w:rsidRPr="00307E2B" w:rsidRDefault="001E2D30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2FB326" w14:textId="65EB708C" w:rsidR="00C710D1" w:rsidRPr="00307E2B" w:rsidRDefault="00D22D02" w:rsidP="00307E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07E2B">
        <w:rPr>
          <w:rFonts w:ascii="Times New Roman" w:hAnsi="Times New Roman" w:cs="Times New Roman"/>
          <w:sz w:val="28"/>
          <w:szCs w:val="28"/>
        </w:rPr>
        <w:t>U odnosu na prethodnu godinu materijalni rashodi su veći (113,53 %)</w:t>
      </w:r>
      <w:r w:rsidR="00295D60" w:rsidRPr="00307E2B">
        <w:rPr>
          <w:rFonts w:ascii="Times New Roman" w:hAnsi="Times New Roman" w:cs="Times New Roman"/>
          <w:sz w:val="28"/>
          <w:szCs w:val="28"/>
        </w:rPr>
        <w:t>, dok je indeks ostvareno na planirano 51,63 %, što je u skladu sa planiranim.</w:t>
      </w:r>
      <w:r w:rsidR="00295D60" w:rsidRPr="00307E2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</w:p>
    <w:p w14:paraId="22971566" w14:textId="7E8EAD4F" w:rsidR="00C710D1" w:rsidRPr="00307E2B" w:rsidRDefault="00295D60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>Troškovi za  službena putovanja veći su u odnosu na prethodno razdoblje</w:t>
      </w:r>
      <w:r w:rsidR="008A6FF1" w:rsidRPr="00307E2B">
        <w:rPr>
          <w:rFonts w:ascii="Times New Roman" w:hAnsi="Times New Roman" w:cs="Times New Roman"/>
          <w:sz w:val="28"/>
          <w:szCs w:val="28"/>
        </w:rPr>
        <w:t xml:space="preserve"> (166,74 %)</w:t>
      </w:r>
      <w:r w:rsidRPr="00307E2B">
        <w:rPr>
          <w:rFonts w:ascii="Times New Roman" w:hAnsi="Times New Roman" w:cs="Times New Roman"/>
          <w:sz w:val="28"/>
          <w:szCs w:val="28"/>
        </w:rPr>
        <w:t xml:space="preserve"> zbog odlazaka zaposlenika na stručna usavršavanja. Naknada za prijevoz na posao i s posla manja je u odnosu na prethodno razdoblje </w:t>
      </w:r>
      <w:r w:rsidR="008A6FF1" w:rsidRPr="00307E2B">
        <w:rPr>
          <w:rFonts w:ascii="Times New Roman" w:hAnsi="Times New Roman" w:cs="Times New Roman"/>
          <w:sz w:val="28"/>
          <w:szCs w:val="28"/>
        </w:rPr>
        <w:t xml:space="preserve">(76,17 %) </w:t>
      </w:r>
      <w:r w:rsidRPr="00307E2B">
        <w:rPr>
          <w:rFonts w:ascii="Times New Roman" w:hAnsi="Times New Roman" w:cs="Times New Roman"/>
          <w:sz w:val="28"/>
          <w:szCs w:val="28"/>
        </w:rPr>
        <w:t>jer je u 2025. godini knjižen prijevoz za 12. mjesec 2024. koji zbog primjene novog Pravilnika, u ovoj godini nije knjižen za izvještajno razdoblje.</w:t>
      </w:r>
      <w:r w:rsidR="00244173" w:rsidRPr="00307E2B">
        <w:rPr>
          <w:rFonts w:ascii="Times New Roman" w:hAnsi="Times New Roman" w:cs="Times New Roman"/>
          <w:sz w:val="28"/>
          <w:szCs w:val="28"/>
        </w:rPr>
        <w:t xml:space="preserve"> Troškovi za  stručna usavršavanja zaposlenika ostvareni u odnosu na prethodno razdoblje veći su</w:t>
      </w:r>
      <w:r w:rsidR="008A6FF1" w:rsidRPr="00307E2B">
        <w:rPr>
          <w:rFonts w:ascii="Times New Roman" w:hAnsi="Times New Roman" w:cs="Times New Roman"/>
          <w:sz w:val="28"/>
          <w:szCs w:val="28"/>
        </w:rPr>
        <w:t xml:space="preserve"> (179,37 %)</w:t>
      </w:r>
      <w:r w:rsidR="00244173" w:rsidRPr="00307E2B">
        <w:rPr>
          <w:rFonts w:ascii="Times New Roman" w:hAnsi="Times New Roman" w:cs="Times New Roman"/>
          <w:sz w:val="28"/>
          <w:szCs w:val="28"/>
        </w:rPr>
        <w:t xml:space="preserve"> zbog većih odlazaka zaposlenika na stručna usavršavanja.</w:t>
      </w:r>
      <w:r w:rsidR="00244173" w:rsidRPr="00307E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4173" w:rsidRPr="00307E2B">
        <w:rPr>
          <w:rFonts w:ascii="Times New Roman" w:hAnsi="Times New Roman" w:cs="Times New Roman"/>
          <w:sz w:val="28"/>
          <w:szCs w:val="28"/>
        </w:rPr>
        <w:t xml:space="preserve">Ostale naknade troškova zaposlenima – bili su povećani troškovi za </w:t>
      </w:r>
      <w:proofErr w:type="spellStart"/>
      <w:r w:rsidR="00244173" w:rsidRPr="00307E2B">
        <w:rPr>
          <w:rFonts w:ascii="Times New Roman" w:hAnsi="Times New Roman" w:cs="Times New Roman"/>
          <w:sz w:val="28"/>
          <w:szCs w:val="28"/>
        </w:rPr>
        <w:t>loko</w:t>
      </w:r>
      <w:proofErr w:type="spellEnd"/>
      <w:r w:rsidR="00244173" w:rsidRPr="00307E2B">
        <w:rPr>
          <w:rFonts w:ascii="Times New Roman" w:hAnsi="Times New Roman" w:cs="Times New Roman"/>
          <w:sz w:val="28"/>
          <w:szCs w:val="28"/>
        </w:rPr>
        <w:t>-vožnju zbog povremene dostave marende za učenike područne škole zbog bolovanja kuharice u 2025.g.</w:t>
      </w:r>
      <w:r w:rsidR="00C710D1" w:rsidRPr="00307E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D9D6A7" w14:textId="2DBB1869" w:rsidR="00C710D1" w:rsidRPr="00307E2B" w:rsidRDefault="00C710D1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>Uredski materijal i ostali materijalni rashodi su povećani u odnosu na prethodno razdoblje</w:t>
      </w:r>
      <w:r w:rsidR="008A6FF1" w:rsidRPr="00307E2B">
        <w:rPr>
          <w:rFonts w:ascii="Times New Roman" w:hAnsi="Times New Roman" w:cs="Times New Roman"/>
          <w:sz w:val="28"/>
          <w:szCs w:val="28"/>
        </w:rPr>
        <w:t xml:space="preserve"> (116,35 %) </w:t>
      </w:r>
      <w:r w:rsidRPr="00307E2B">
        <w:rPr>
          <w:rFonts w:ascii="Times New Roman" w:hAnsi="Times New Roman" w:cs="Times New Roman"/>
          <w:sz w:val="28"/>
          <w:szCs w:val="28"/>
        </w:rPr>
        <w:t xml:space="preserve"> zbog povećanja cijena pretplata na stručne časopise i primljena je donacija potrošnog materijala za likovnu radionicu.</w:t>
      </w:r>
      <w:r w:rsidRPr="00307E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7E2B">
        <w:rPr>
          <w:rFonts w:ascii="Times New Roman" w:hAnsi="Times New Roman" w:cs="Times New Roman"/>
          <w:sz w:val="28"/>
          <w:szCs w:val="28"/>
        </w:rPr>
        <w:t>Rashodi za materijal i sirovine su manji u odnosu na prethodno razdoblje</w:t>
      </w:r>
      <w:r w:rsidR="008A6FF1" w:rsidRPr="00307E2B">
        <w:rPr>
          <w:rFonts w:ascii="Times New Roman" w:hAnsi="Times New Roman" w:cs="Times New Roman"/>
          <w:sz w:val="28"/>
          <w:szCs w:val="28"/>
        </w:rPr>
        <w:t xml:space="preserve"> (77,28 %)</w:t>
      </w:r>
      <w:r w:rsidRPr="00307E2B">
        <w:rPr>
          <w:rFonts w:ascii="Times New Roman" w:hAnsi="Times New Roman" w:cs="Times New Roman"/>
          <w:sz w:val="28"/>
          <w:szCs w:val="28"/>
        </w:rPr>
        <w:t xml:space="preserve"> zbog provedenog postupka javne nabave u kojem su ponuđene niže cijene namirnica za školsku kuhinju.</w:t>
      </w:r>
      <w:r w:rsidRPr="00307E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7E2B">
        <w:rPr>
          <w:rFonts w:ascii="Times New Roman" w:hAnsi="Times New Roman" w:cs="Times New Roman"/>
          <w:sz w:val="28"/>
          <w:szCs w:val="28"/>
        </w:rPr>
        <w:t>Rashodi za energiju su povećani u odnosu na prethodno razdoblje</w:t>
      </w:r>
      <w:r w:rsidR="00E07D36" w:rsidRPr="00307E2B">
        <w:rPr>
          <w:rFonts w:ascii="Times New Roman" w:hAnsi="Times New Roman" w:cs="Times New Roman"/>
          <w:sz w:val="28"/>
          <w:szCs w:val="28"/>
        </w:rPr>
        <w:t>(135,06 %)</w:t>
      </w:r>
      <w:r w:rsidRPr="00307E2B">
        <w:rPr>
          <w:rFonts w:ascii="Times New Roman" w:hAnsi="Times New Roman" w:cs="Times New Roman"/>
          <w:sz w:val="28"/>
          <w:szCs w:val="28"/>
        </w:rPr>
        <w:t xml:space="preserve"> zbog povećanja cijena lož ulja.</w:t>
      </w:r>
      <w:r w:rsidRPr="00307E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7E2B">
        <w:rPr>
          <w:rFonts w:ascii="Times New Roman" w:hAnsi="Times New Roman" w:cs="Times New Roman"/>
          <w:sz w:val="28"/>
          <w:szCs w:val="28"/>
        </w:rPr>
        <w:t>Povećani su troškovi za nabavu materijala i dijelova za tekuće održavanje</w:t>
      </w:r>
      <w:r w:rsidR="00E07D36" w:rsidRPr="00307E2B">
        <w:rPr>
          <w:rFonts w:ascii="Times New Roman" w:hAnsi="Times New Roman" w:cs="Times New Roman"/>
          <w:sz w:val="28"/>
          <w:szCs w:val="28"/>
        </w:rPr>
        <w:t xml:space="preserve"> (176,41 %)</w:t>
      </w:r>
      <w:r w:rsidRPr="00307E2B">
        <w:rPr>
          <w:rFonts w:ascii="Times New Roman" w:hAnsi="Times New Roman" w:cs="Times New Roman"/>
          <w:sz w:val="28"/>
          <w:szCs w:val="28"/>
        </w:rPr>
        <w:t xml:space="preserve"> zbog nabave mrežnih kartica za računala i dijelova za video sustav.</w:t>
      </w:r>
      <w:r w:rsidR="00E07D36" w:rsidRPr="00307E2B">
        <w:rPr>
          <w:rFonts w:ascii="Times New Roman" w:hAnsi="Times New Roman" w:cs="Times New Roman"/>
          <w:sz w:val="28"/>
          <w:szCs w:val="28"/>
        </w:rPr>
        <w:t xml:space="preserve"> </w:t>
      </w:r>
      <w:r w:rsidR="00E07D36" w:rsidRPr="00307E2B">
        <w:rPr>
          <w:rFonts w:ascii="Times New Roman" w:hAnsi="Times New Roman" w:cs="Times New Roman"/>
          <w:sz w:val="28"/>
          <w:szCs w:val="28"/>
        </w:rPr>
        <w:t xml:space="preserve">Potrebe za novom radnom odjećom i obućom variraju tijekom godina </w:t>
      </w:r>
      <w:r w:rsidRPr="00307E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BA3DA5" w14:textId="71648A01" w:rsidR="007C3AE4" w:rsidRPr="00307E2B" w:rsidRDefault="00945787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lastRenderedPageBreak/>
        <w:t>U okviru rashoda za usluge posebno se ističu usluge tekućeg i investicijskog održavanja koje bilježe značajan rast u odnosu na prethodno razdoblje</w:t>
      </w:r>
      <w:r w:rsidR="00E07D36" w:rsidRPr="00307E2B">
        <w:rPr>
          <w:rFonts w:ascii="Times New Roman" w:hAnsi="Times New Roman" w:cs="Times New Roman"/>
          <w:sz w:val="28"/>
          <w:szCs w:val="28"/>
        </w:rPr>
        <w:t xml:space="preserve"> (17.605,26 %)</w:t>
      </w:r>
      <w:r w:rsidRPr="00307E2B">
        <w:rPr>
          <w:rFonts w:ascii="Times New Roman" w:hAnsi="Times New Roman" w:cs="Times New Roman"/>
          <w:sz w:val="28"/>
          <w:szCs w:val="28"/>
        </w:rPr>
        <w:t xml:space="preserve"> zbog  izvršenih hitnih intervencija sanacije zidova, krova</w:t>
      </w:r>
      <w:r w:rsidR="007C3AE4" w:rsidRPr="00307E2B">
        <w:rPr>
          <w:rFonts w:ascii="Times New Roman" w:hAnsi="Times New Roman" w:cs="Times New Roman"/>
          <w:sz w:val="28"/>
          <w:szCs w:val="28"/>
        </w:rPr>
        <w:t xml:space="preserve"> i</w:t>
      </w:r>
      <w:r w:rsidRPr="00307E2B">
        <w:rPr>
          <w:rFonts w:ascii="Times New Roman" w:hAnsi="Times New Roman" w:cs="Times New Roman"/>
          <w:sz w:val="28"/>
          <w:szCs w:val="28"/>
        </w:rPr>
        <w:t xml:space="preserve"> puknuća cijevi na sistemu grijanja te popravak video nadzora. </w:t>
      </w:r>
    </w:p>
    <w:p w14:paraId="06147421" w14:textId="77777777" w:rsidR="009E01B6" w:rsidRPr="00307E2B" w:rsidRDefault="00945787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>Povećana je cijena komunalne usluge odvoza otpada</w:t>
      </w:r>
      <w:r w:rsidR="00E07D36" w:rsidRPr="00307E2B">
        <w:rPr>
          <w:rFonts w:ascii="Times New Roman" w:hAnsi="Times New Roman" w:cs="Times New Roman"/>
          <w:sz w:val="28"/>
          <w:szCs w:val="28"/>
        </w:rPr>
        <w:t xml:space="preserve"> to je rezultiralo na povećanje komunalnih usluga u odnosu na prethodno razdoblje (</w:t>
      </w:r>
      <w:r w:rsidR="009E01B6" w:rsidRPr="00307E2B">
        <w:rPr>
          <w:rFonts w:ascii="Times New Roman" w:hAnsi="Times New Roman" w:cs="Times New Roman"/>
          <w:sz w:val="28"/>
          <w:szCs w:val="28"/>
        </w:rPr>
        <w:t>137,27 %)</w:t>
      </w:r>
      <w:r w:rsidRPr="00307E2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5799C4" w14:textId="2608E516" w:rsidR="007C3AE4" w:rsidRPr="00307E2B" w:rsidRDefault="00945787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>Izvršen</w:t>
      </w:r>
      <w:r w:rsidR="009E01B6" w:rsidRPr="00307E2B">
        <w:rPr>
          <w:rFonts w:ascii="Times New Roman" w:hAnsi="Times New Roman" w:cs="Times New Roman"/>
          <w:sz w:val="28"/>
          <w:szCs w:val="28"/>
        </w:rPr>
        <w:t>i su</w:t>
      </w:r>
      <w:r w:rsidRPr="00307E2B">
        <w:rPr>
          <w:rFonts w:ascii="Times New Roman" w:hAnsi="Times New Roman" w:cs="Times New Roman"/>
          <w:sz w:val="28"/>
          <w:szCs w:val="28"/>
        </w:rPr>
        <w:t xml:space="preserve"> zdravstveni pregled</w:t>
      </w:r>
      <w:r w:rsidR="009E01B6" w:rsidRPr="00307E2B">
        <w:rPr>
          <w:rFonts w:ascii="Times New Roman" w:hAnsi="Times New Roman" w:cs="Times New Roman"/>
          <w:sz w:val="28"/>
          <w:szCs w:val="28"/>
        </w:rPr>
        <w:t xml:space="preserve">i </w:t>
      </w:r>
      <w:r w:rsidRPr="00307E2B">
        <w:rPr>
          <w:rFonts w:ascii="Times New Roman" w:hAnsi="Times New Roman" w:cs="Times New Roman"/>
          <w:sz w:val="28"/>
          <w:szCs w:val="28"/>
        </w:rPr>
        <w:t>zaposlenika.</w:t>
      </w:r>
      <w:r w:rsidR="007C3AE4" w:rsidRPr="00307E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518C6C" w14:textId="106D50B9" w:rsidR="00945787" w:rsidRPr="00307E2B" w:rsidRDefault="009E01B6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>Intelektualne usluge ostvarene u tekućem izvještajnom razdoblju</w:t>
      </w:r>
      <w:r w:rsidRPr="00307E2B">
        <w:rPr>
          <w:rFonts w:ascii="Times New Roman" w:hAnsi="Times New Roman" w:cs="Times New Roman"/>
          <w:sz w:val="28"/>
          <w:szCs w:val="28"/>
        </w:rPr>
        <w:t xml:space="preserve"> </w:t>
      </w:r>
      <w:r w:rsidRPr="00307E2B">
        <w:rPr>
          <w:rFonts w:ascii="Times New Roman" w:hAnsi="Times New Roman" w:cs="Times New Roman"/>
          <w:sz w:val="28"/>
          <w:szCs w:val="28"/>
        </w:rPr>
        <w:t xml:space="preserve">odnose </w:t>
      </w:r>
      <w:r w:rsidRPr="00307E2B">
        <w:rPr>
          <w:rFonts w:ascii="Times New Roman" w:hAnsi="Times New Roman" w:cs="Times New Roman"/>
          <w:sz w:val="28"/>
          <w:szCs w:val="28"/>
        </w:rPr>
        <w:t xml:space="preserve">se na </w:t>
      </w:r>
      <w:r w:rsidRPr="00307E2B">
        <w:rPr>
          <w:rFonts w:ascii="Times New Roman" w:hAnsi="Times New Roman" w:cs="Times New Roman"/>
          <w:sz w:val="28"/>
          <w:szCs w:val="28"/>
        </w:rPr>
        <w:t>rashode za usluge trenera</w:t>
      </w:r>
      <w:r w:rsidRPr="00307E2B">
        <w:rPr>
          <w:rFonts w:ascii="Times New Roman" w:hAnsi="Times New Roman" w:cs="Times New Roman"/>
          <w:sz w:val="28"/>
          <w:szCs w:val="28"/>
        </w:rPr>
        <w:t xml:space="preserve"> </w:t>
      </w:r>
      <w:r w:rsidRPr="00307E2B">
        <w:rPr>
          <w:rFonts w:ascii="Times New Roman" w:hAnsi="Times New Roman" w:cs="Times New Roman"/>
          <w:sz w:val="28"/>
          <w:szCs w:val="28"/>
        </w:rPr>
        <w:t>za izvršenu obuku plivanja učenika u projektu "Županija pliva“</w:t>
      </w:r>
      <w:r w:rsidRPr="00307E2B">
        <w:rPr>
          <w:rFonts w:ascii="Times New Roman" w:hAnsi="Times New Roman" w:cs="Times New Roman"/>
          <w:sz w:val="28"/>
          <w:szCs w:val="28"/>
        </w:rPr>
        <w:t xml:space="preserve">, </w:t>
      </w:r>
      <w:r w:rsidR="00945787" w:rsidRPr="00307E2B">
        <w:rPr>
          <w:rFonts w:ascii="Times New Roman" w:hAnsi="Times New Roman" w:cs="Times New Roman"/>
          <w:sz w:val="28"/>
          <w:szCs w:val="28"/>
        </w:rPr>
        <w:t xml:space="preserve">ugovor o djelu za poslove postupka javne nabave </w:t>
      </w:r>
      <w:proofErr w:type="spellStart"/>
      <w:r w:rsidR="00945787" w:rsidRPr="00307E2B">
        <w:rPr>
          <w:rFonts w:ascii="Times New Roman" w:hAnsi="Times New Roman" w:cs="Times New Roman"/>
          <w:sz w:val="28"/>
          <w:szCs w:val="28"/>
        </w:rPr>
        <w:t>ručkova</w:t>
      </w:r>
      <w:proofErr w:type="spellEnd"/>
      <w:r w:rsidR="00945787" w:rsidRPr="00307E2B">
        <w:rPr>
          <w:rFonts w:ascii="Times New Roman" w:hAnsi="Times New Roman" w:cs="Times New Roman"/>
          <w:sz w:val="28"/>
          <w:szCs w:val="28"/>
        </w:rPr>
        <w:t xml:space="preserve"> u produženom boravku</w:t>
      </w:r>
      <w:bookmarkStart w:id="3" w:name="_Hlk220937975"/>
      <w:r w:rsidRPr="00307E2B">
        <w:rPr>
          <w:rFonts w:ascii="Times New Roman" w:hAnsi="Times New Roman" w:cs="Times New Roman"/>
          <w:sz w:val="28"/>
          <w:szCs w:val="28"/>
        </w:rPr>
        <w:t xml:space="preserve"> i </w:t>
      </w:r>
      <w:r w:rsidR="00945787" w:rsidRPr="00307E2B">
        <w:rPr>
          <w:rFonts w:ascii="Times New Roman" w:hAnsi="Times New Roman" w:cs="Times New Roman"/>
          <w:sz w:val="28"/>
          <w:szCs w:val="28"/>
        </w:rPr>
        <w:t xml:space="preserve">autorski honorar za izvršeno testiranje učenika u I. razred </w:t>
      </w:r>
      <w:proofErr w:type="spellStart"/>
      <w:r w:rsidR="00945787" w:rsidRPr="00307E2B">
        <w:rPr>
          <w:rFonts w:ascii="Times New Roman" w:hAnsi="Times New Roman" w:cs="Times New Roman"/>
          <w:sz w:val="28"/>
          <w:szCs w:val="28"/>
        </w:rPr>
        <w:t>šk.god</w:t>
      </w:r>
      <w:proofErr w:type="spellEnd"/>
      <w:r w:rsidR="00945787" w:rsidRPr="00307E2B">
        <w:rPr>
          <w:rFonts w:ascii="Times New Roman" w:hAnsi="Times New Roman" w:cs="Times New Roman"/>
          <w:sz w:val="28"/>
          <w:szCs w:val="28"/>
        </w:rPr>
        <w:t>. 2026./27.</w:t>
      </w:r>
    </w:p>
    <w:p w14:paraId="6A702599" w14:textId="5239A64A" w:rsidR="007C3AE4" w:rsidRPr="00307E2B" w:rsidRDefault="007C3AE4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>Računalne usluge veće su u odnosu na prethodnu godinu</w:t>
      </w:r>
      <w:r w:rsidR="009E01B6" w:rsidRPr="00307E2B">
        <w:rPr>
          <w:rFonts w:ascii="Times New Roman" w:hAnsi="Times New Roman" w:cs="Times New Roman"/>
          <w:sz w:val="28"/>
          <w:szCs w:val="28"/>
        </w:rPr>
        <w:t xml:space="preserve"> (129,12 %)</w:t>
      </w:r>
      <w:r w:rsidRPr="00307E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7E2B">
        <w:rPr>
          <w:rFonts w:ascii="Times New Roman" w:hAnsi="Times New Roman" w:cs="Times New Roman"/>
          <w:sz w:val="28"/>
          <w:szCs w:val="28"/>
        </w:rPr>
        <w:t>zbog povećanja cijena održavanja računalnih programa</w:t>
      </w:r>
      <w:r w:rsidR="009E01B6" w:rsidRPr="00307E2B">
        <w:rPr>
          <w:rFonts w:ascii="Times New Roman" w:hAnsi="Times New Roman" w:cs="Times New Roman"/>
          <w:sz w:val="28"/>
          <w:szCs w:val="28"/>
        </w:rPr>
        <w:t xml:space="preserve"> te je sklopljen dodatni ugovor za korištenje aplikacije Riznica za tajnicu. </w:t>
      </w:r>
    </w:p>
    <w:p w14:paraId="7C1C7C35" w14:textId="187DF38E" w:rsidR="007C3AE4" w:rsidRPr="00307E2B" w:rsidRDefault="007C3AE4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 xml:space="preserve"> Ostale usluge povećane su u odnosu na prethodnu godinu</w:t>
      </w:r>
      <w:r w:rsidR="009E01B6" w:rsidRPr="00307E2B">
        <w:rPr>
          <w:rFonts w:ascii="Times New Roman" w:hAnsi="Times New Roman" w:cs="Times New Roman"/>
          <w:sz w:val="28"/>
          <w:szCs w:val="28"/>
        </w:rPr>
        <w:t xml:space="preserve"> (125,21 %)</w:t>
      </w:r>
      <w:r w:rsidRPr="00307E2B">
        <w:rPr>
          <w:rFonts w:ascii="Times New Roman" w:hAnsi="Times New Roman" w:cs="Times New Roman"/>
          <w:sz w:val="28"/>
          <w:szCs w:val="28"/>
        </w:rPr>
        <w:t xml:space="preserve"> zbog </w:t>
      </w:r>
      <w:bookmarkStart w:id="4" w:name="_Hlk234927595"/>
      <w:r w:rsidRPr="00307E2B">
        <w:rPr>
          <w:rFonts w:ascii="Times New Roman" w:hAnsi="Times New Roman" w:cs="Times New Roman"/>
          <w:sz w:val="28"/>
          <w:szCs w:val="28"/>
        </w:rPr>
        <w:t xml:space="preserve">veće cijene obroka u produženom boravku. Izvršena je izrada energetskog certifikata za matičnu školu i Područnu školu </w:t>
      </w:r>
      <w:proofErr w:type="spellStart"/>
      <w:r w:rsidRPr="00307E2B">
        <w:rPr>
          <w:rFonts w:ascii="Times New Roman" w:hAnsi="Times New Roman" w:cs="Times New Roman"/>
          <w:sz w:val="28"/>
          <w:szCs w:val="28"/>
        </w:rPr>
        <w:t>Praputnjak</w:t>
      </w:r>
      <w:proofErr w:type="spellEnd"/>
      <w:r w:rsidRPr="00307E2B">
        <w:rPr>
          <w:rFonts w:ascii="Times New Roman" w:hAnsi="Times New Roman" w:cs="Times New Roman"/>
          <w:sz w:val="28"/>
          <w:szCs w:val="28"/>
        </w:rPr>
        <w:t>.</w:t>
      </w:r>
    </w:p>
    <w:bookmarkEnd w:id="4"/>
    <w:p w14:paraId="5D9FFCDF" w14:textId="0300AE6A" w:rsidR="007C3AE4" w:rsidRPr="00307E2B" w:rsidRDefault="007C3AE4" w:rsidP="00307E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 xml:space="preserve">Ostali nespomenuti rashodi poslovanja veći su u odnosu na prethodno razdoblje </w:t>
      </w:r>
      <w:r w:rsidR="00282991" w:rsidRPr="00307E2B">
        <w:rPr>
          <w:rFonts w:ascii="Times New Roman" w:hAnsi="Times New Roman" w:cs="Times New Roman"/>
          <w:sz w:val="28"/>
          <w:szCs w:val="28"/>
        </w:rPr>
        <w:t xml:space="preserve">(209,76 %) </w:t>
      </w:r>
      <w:r w:rsidRPr="00307E2B">
        <w:rPr>
          <w:rFonts w:ascii="Times New Roman" w:hAnsi="Times New Roman" w:cs="Times New Roman"/>
          <w:sz w:val="28"/>
          <w:szCs w:val="28"/>
        </w:rPr>
        <w:t xml:space="preserve">zbog povećanja cijene članarina, proveden je upis promjena Statuta u sudski registar, </w:t>
      </w:r>
      <w:r w:rsidR="00282991" w:rsidRPr="00307E2B">
        <w:rPr>
          <w:rFonts w:ascii="Times New Roman" w:hAnsi="Times New Roman" w:cs="Times New Roman"/>
          <w:sz w:val="28"/>
          <w:szCs w:val="28"/>
        </w:rPr>
        <w:t xml:space="preserve">ovjera </w:t>
      </w:r>
      <w:r w:rsidRPr="00307E2B">
        <w:rPr>
          <w:rFonts w:ascii="Times New Roman" w:hAnsi="Times New Roman" w:cs="Times New Roman"/>
          <w:sz w:val="28"/>
          <w:szCs w:val="28"/>
        </w:rPr>
        <w:t>ugovora o zakupu.</w:t>
      </w:r>
    </w:p>
    <w:p w14:paraId="23064818" w14:textId="3549FF29" w:rsidR="001E2D30" w:rsidRPr="00307E2B" w:rsidRDefault="001E2D30" w:rsidP="00307E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>Financijski rashodi manji su u odnosu na prethodno razdoblje</w:t>
      </w:r>
      <w:r w:rsidR="00282991" w:rsidRPr="00307E2B">
        <w:rPr>
          <w:rFonts w:ascii="Times New Roman" w:hAnsi="Times New Roman" w:cs="Times New Roman"/>
          <w:sz w:val="28"/>
          <w:szCs w:val="28"/>
        </w:rPr>
        <w:t xml:space="preserve"> (61,97 %) kao i u odnosu na planirano.</w:t>
      </w:r>
      <w:r w:rsidRPr="00307E2B">
        <w:rPr>
          <w:rFonts w:ascii="Times New Roman" w:hAnsi="Times New Roman" w:cs="Times New Roman"/>
          <w:sz w:val="28"/>
          <w:szCs w:val="28"/>
        </w:rPr>
        <w:t xml:space="preserve"> </w:t>
      </w:r>
      <w:r w:rsidR="00282991" w:rsidRPr="00307E2B">
        <w:rPr>
          <w:rFonts w:ascii="Times New Roman" w:hAnsi="Times New Roman" w:cs="Times New Roman"/>
          <w:sz w:val="28"/>
          <w:szCs w:val="28"/>
        </w:rPr>
        <w:t>P</w:t>
      </w:r>
      <w:r w:rsidRPr="00307E2B">
        <w:rPr>
          <w:rFonts w:ascii="Times New Roman" w:hAnsi="Times New Roman" w:cs="Times New Roman"/>
          <w:sz w:val="28"/>
          <w:szCs w:val="28"/>
        </w:rPr>
        <w:t>roveden</w:t>
      </w:r>
      <w:r w:rsidR="00282991" w:rsidRPr="00307E2B">
        <w:rPr>
          <w:rFonts w:ascii="Times New Roman" w:hAnsi="Times New Roman" w:cs="Times New Roman"/>
          <w:sz w:val="28"/>
          <w:szCs w:val="28"/>
        </w:rPr>
        <w:t xml:space="preserve"> je</w:t>
      </w:r>
      <w:r w:rsidRPr="00307E2B">
        <w:rPr>
          <w:rFonts w:ascii="Times New Roman" w:hAnsi="Times New Roman" w:cs="Times New Roman"/>
          <w:sz w:val="28"/>
          <w:szCs w:val="28"/>
        </w:rPr>
        <w:t xml:space="preserve"> postup</w:t>
      </w:r>
      <w:r w:rsidR="00282991" w:rsidRPr="00307E2B">
        <w:rPr>
          <w:rFonts w:ascii="Times New Roman" w:hAnsi="Times New Roman" w:cs="Times New Roman"/>
          <w:sz w:val="28"/>
          <w:szCs w:val="28"/>
        </w:rPr>
        <w:t>a</w:t>
      </w:r>
      <w:r w:rsidRPr="00307E2B">
        <w:rPr>
          <w:rFonts w:ascii="Times New Roman" w:hAnsi="Times New Roman" w:cs="Times New Roman"/>
          <w:sz w:val="28"/>
          <w:szCs w:val="28"/>
        </w:rPr>
        <w:t>k zatvaranja žiro računa. Temeljem odredbe čl.6. st.2. i 3. Odluke o izvršavanju Proračuna PGŽ svi proračunski korisnici od 01. siječnja 2026. posluju preko jedinstvenog računa proračuna. Transakcijski račun je zatvoren s 24.03.2026.</w:t>
      </w:r>
    </w:p>
    <w:p w14:paraId="72CEA3D4" w14:textId="4B836006" w:rsidR="00282991" w:rsidRPr="00307E2B" w:rsidRDefault="00282991" w:rsidP="00307E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 xml:space="preserve">Naknade građanima i kućanstvima na kontu 37 manje su u odnosu na </w:t>
      </w:r>
      <w:r w:rsidRPr="00307E2B">
        <w:rPr>
          <w:rFonts w:ascii="Times New Roman" w:hAnsi="Times New Roman" w:cs="Times New Roman"/>
          <w:sz w:val="28"/>
          <w:szCs w:val="28"/>
        </w:rPr>
        <w:t>prethodno razdoblje (66,76 %)</w:t>
      </w:r>
      <w:r w:rsidRPr="00307E2B">
        <w:rPr>
          <w:rFonts w:ascii="Times New Roman" w:hAnsi="Times New Roman" w:cs="Times New Roman"/>
          <w:sz w:val="28"/>
          <w:szCs w:val="28"/>
        </w:rPr>
        <w:t xml:space="preserve"> i na </w:t>
      </w:r>
      <w:r w:rsidRPr="00307E2B">
        <w:rPr>
          <w:rFonts w:ascii="Times New Roman" w:hAnsi="Times New Roman" w:cs="Times New Roman"/>
          <w:sz w:val="28"/>
          <w:szCs w:val="28"/>
        </w:rPr>
        <w:t>5,21 %</w:t>
      </w:r>
      <w:r w:rsidRPr="00307E2B">
        <w:rPr>
          <w:rFonts w:ascii="Times New Roman" w:hAnsi="Times New Roman" w:cs="Times New Roman"/>
          <w:sz w:val="28"/>
          <w:szCs w:val="28"/>
        </w:rPr>
        <w:t xml:space="preserve"> u odnosu na tekući plan. </w:t>
      </w:r>
      <w:bookmarkStart w:id="5" w:name="_Hlk235438744"/>
      <w:r w:rsidRPr="00307E2B">
        <w:rPr>
          <w:rFonts w:ascii="Times New Roman" w:hAnsi="Times New Roman" w:cs="Times New Roman"/>
          <w:sz w:val="28"/>
          <w:szCs w:val="28"/>
        </w:rPr>
        <w:t>Planirani rashodi se odnose na radne udžbenike za sve učenike</w:t>
      </w:r>
      <w:bookmarkEnd w:id="5"/>
      <w:r w:rsidRPr="00307E2B">
        <w:rPr>
          <w:rFonts w:ascii="Times New Roman" w:hAnsi="Times New Roman" w:cs="Times New Roman"/>
          <w:sz w:val="28"/>
          <w:szCs w:val="28"/>
        </w:rPr>
        <w:t>, prijevoz učenika s teškoćama koji su od rujna 202</w:t>
      </w:r>
      <w:r w:rsidRPr="00307E2B">
        <w:rPr>
          <w:rFonts w:ascii="Times New Roman" w:hAnsi="Times New Roman" w:cs="Times New Roman"/>
          <w:sz w:val="28"/>
          <w:szCs w:val="28"/>
        </w:rPr>
        <w:t>4</w:t>
      </w:r>
      <w:r w:rsidRPr="00307E2B">
        <w:rPr>
          <w:rFonts w:ascii="Times New Roman" w:hAnsi="Times New Roman" w:cs="Times New Roman"/>
          <w:sz w:val="28"/>
          <w:szCs w:val="28"/>
        </w:rPr>
        <w:t>. godine rjeđe odlazili na tretmane.</w:t>
      </w:r>
      <w:r w:rsidRPr="00307E2B">
        <w:rPr>
          <w:rFonts w:ascii="Times New Roman" w:hAnsi="Times New Roman" w:cs="Times New Roman"/>
          <w:sz w:val="28"/>
          <w:szCs w:val="28"/>
        </w:rPr>
        <w:t xml:space="preserve"> Radni udžbenici će se nabaviti u drugoj polovici 2026. g.</w:t>
      </w:r>
    </w:p>
    <w:p w14:paraId="19F003B4" w14:textId="2536D719" w:rsidR="00344E07" w:rsidRPr="00307E2B" w:rsidRDefault="00344E07" w:rsidP="00307E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 xml:space="preserve">Rashodi tekućih donacija na kontu 38 ostvareni su za </w:t>
      </w:r>
      <w:r w:rsidRPr="00307E2B">
        <w:rPr>
          <w:rFonts w:ascii="Times New Roman" w:hAnsi="Times New Roman" w:cs="Times New Roman"/>
          <w:sz w:val="28"/>
          <w:szCs w:val="28"/>
        </w:rPr>
        <w:t>8,6 %</w:t>
      </w:r>
      <w:r w:rsidRPr="00307E2B">
        <w:rPr>
          <w:rFonts w:ascii="Times New Roman" w:hAnsi="Times New Roman" w:cs="Times New Roman"/>
          <w:sz w:val="28"/>
          <w:szCs w:val="28"/>
        </w:rPr>
        <w:t xml:space="preserve"> </w:t>
      </w:r>
      <w:r w:rsidRPr="00307E2B">
        <w:rPr>
          <w:rFonts w:ascii="Times New Roman" w:hAnsi="Times New Roman" w:cs="Times New Roman"/>
          <w:sz w:val="28"/>
          <w:szCs w:val="28"/>
        </w:rPr>
        <w:t>manje</w:t>
      </w:r>
      <w:r w:rsidRPr="00307E2B">
        <w:rPr>
          <w:rFonts w:ascii="Times New Roman" w:hAnsi="Times New Roman" w:cs="Times New Roman"/>
          <w:sz w:val="28"/>
          <w:szCs w:val="28"/>
        </w:rPr>
        <w:t xml:space="preserve"> u odnosu na </w:t>
      </w:r>
      <w:r w:rsidRPr="00307E2B">
        <w:rPr>
          <w:rFonts w:ascii="Times New Roman" w:hAnsi="Times New Roman" w:cs="Times New Roman"/>
          <w:sz w:val="28"/>
          <w:szCs w:val="28"/>
        </w:rPr>
        <w:t>prethodno razdoblje</w:t>
      </w:r>
      <w:r w:rsidRPr="00307E2B">
        <w:rPr>
          <w:rFonts w:ascii="Times New Roman" w:hAnsi="Times New Roman" w:cs="Times New Roman"/>
          <w:sz w:val="28"/>
          <w:szCs w:val="28"/>
        </w:rPr>
        <w:t xml:space="preserve"> ali unutar plana za 202</w:t>
      </w:r>
      <w:r w:rsidRPr="00307E2B">
        <w:rPr>
          <w:rFonts w:ascii="Times New Roman" w:hAnsi="Times New Roman" w:cs="Times New Roman"/>
          <w:sz w:val="28"/>
          <w:szCs w:val="28"/>
        </w:rPr>
        <w:t>6</w:t>
      </w:r>
      <w:r w:rsidRPr="00307E2B">
        <w:rPr>
          <w:rFonts w:ascii="Times New Roman" w:hAnsi="Times New Roman" w:cs="Times New Roman"/>
          <w:sz w:val="28"/>
          <w:szCs w:val="28"/>
        </w:rPr>
        <w:t xml:space="preserve">. godinu. Tekuće donacije u naravi se </w:t>
      </w:r>
      <w:r w:rsidRPr="00307E2B">
        <w:rPr>
          <w:rFonts w:ascii="Times New Roman" w:hAnsi="Times New Roman" w:cs="Times New Roman"/>
          <w:sz w:val="28"/>
          <w:szCs w:val="28"/>
        </w:rPr>
        <w:lastRenderedPageBreak/>
        <w:t>odnose na sredstva dobivena iz državnog proračuna za nabavu menstrualnih i higijenskih potrepština za učenice osnovnih škola.</w:t>
      </w:r>
    </w:p>
    <w:p w14:paraId="1AB898C3" w14:textId="298DBC05" w:rsidR="00344E07" w:rsidRPr="00307E2B" w:rsidRDefault="001E2D30" w:rsidP="00307E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 xml:space="preserve">Rashodi za nabavu nefinancijske imovine odnose se na nabavu </w:t>
      </w:r>
      <w:proofErr w:type="spellStart"/>
      <w:r w:rsidRPr="00307E2B">
        <w:rPr>
          <w:rFonts w:ascii="Times New Roman" w:hAnsi="Times New Roman" w:cs="Times New Roman"/>
          <w:sz w:val="28"/>
          <w:szCs w:val="28"/>
        </w:rPr>
        <w:t>parlafon</w:t>
      </w:r>
      <w:r w:rsidR="00282991" w:rsidRPr="00307E2B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307E2B">
        <w:rPr>
          <w:rFonts w:ascii="Times New Roman" w:hAnsi="Times New Roman" w:cs="Times New Roman"/>
          <w:sz w:val="28"/>
          <w:szCs w:val="28"/>
        </w:rPr>
        <w:t xml:space="preserve"> s ekranima</w:t>
      </w:r>
      <w:bookmarkEnd w:id="3"/>
      <w:r w:rsidR="00344E07" w:rsidRPr="00307E2B">
        <w:rPr>
          <w:rFonts w:ascii="Times New Roman" w:hAnsi="Times New Roman" w:cs="Times New Roman"/>
          <w:sz w:val="28"/>
          <w:szCs w:val="28"/>
        </w:rPr>
        <w:t xml:space="preserve"> od prenesenog viška prihoda prema odluci o raspodjeli</w:t>
      </w:r>
      <w:r w:rsidRPr="00307E2B">
        <w:rPr>
          <w:rFonts w:ascii="Times New Roman" w:hAnsi="Times New Roman" w:cs="Times New Roman"/>
          <w:sz w:val="28"/>
          <w:szCs w:val="28"/>
        </w:rPr>
        <w:t>.</w:t>
      </w:r>
      <w:r w:rsidR="00344E07" w:rsidRPr="00307E2B">
        <w:rPr>
          <w:rFonts w:ascii="Times New Roman" w:hAnsi="Times New Roman" w:cs="Times New Roman"/>
          <w:sz w:val="28"/>
          <w:szCs w:val="28"/>
        </w:rPr>
        <w:t xml:space="preserve"> </w:t>
      </w:r>
      <w:r w:rsidR="00344E07" w:rsidRPr="00307E2B">
        <w:rPr>
          <w:rFonts w:ascii="Times New Roman" w:hAnsi="Times New Roman" w:cs="Times New Roman"/>
          <w:sz w:val="28"/>
          <w:szCs w:val="28"/>
        </w:rPr>
        <w:t>Planirani rashodi se odnose na udžbenike za sve učenike</w:t>
      </w:r>
      <w:r w:rsidR="00344E07" w:rsidRPr="00307E2B">
        <w:rPr>
          <w:rFonts w:ascii="Times New Roman" w:hAnsi="Times New Roman" w:cs="Times New Roman"/>
          <w:sz w:val="28"/>
          <w:szCs w:val="28"/>
        </w:rPr>
        <w:t xml:space="preserve"> koji </w:t>
      </w:r>
      <w:r w:rsidR="00344E07" w:rsidRPr="00307E2B">
        <w:rPr>
          <w:rFonts w:ascii="Times New Roman" w:hAnsi="Times New Roman" w:cs="Times New Roman"/>
          <w:sz w:val="28"/>
          <w:szCs w:val="28"/>
        </w:rPr>
        <w:t>će se nabaviti u drugoj polovici 2026. g.</w:t>
      </w:r>
    </w:p>
    <w:p w14:paraId="5D4E1598" w14:textId="13719C9E" w:rsidR="009D03D5" w:rsidRPr="00307E2B" w:rsidRDefault="009D03D5" w:rsidP="00307E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 xml:space="preserve">Osnovna škola </w:t>
      </w:r>
      <w:proofErr w:type="spellStart"/>
      <w:r w:rsidRPr="00307E2B">
        <w:rPr>
          <w:rFonts w:ascii="Times New Roman" w:hAnsi="Times New Roman" w:cs="Times New Roman"/>
          <w:sz w:val="28"/>
          <w:szCs w:val="28"/>
        </w:rPr>
        <w:t>Hreljin</w:t>
      </w:r>
      <w:proofErr w:type="spellEnd"/>
      <w:r w:rsidRPr="00307E2B">
        <w:rPr>
          <w:rFonts w:ascii="Times New Roman" w:hAnsi="Times New Roman" w:cs="Times New Roman"/>
          <w:sz w:val="28"/>
          <w:szCs w:val="28"/>
        </w:rPr>
        <w:t xml:space="preserve"> nema ostvarenih primitaka i izdataka od financijske imovine što je iskazano u računu financiranja.</w:t>
      </w:r>
    </w:p>
    <w:p w14:paraId="24B07413" w14:textId="2F057298" w:rsidR="001E2D30" w:rsidRDefault="001E2D30" w:rsidP="00307E2B">
      <w:pPr>
        <w:pStyle w:val="Bezprored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09EFDB" w14:textId="77777777" w:rsidR="00307E2B" w:rsidRPr="00307E2B" w:rsidRDefault="00307E2B" w:rsidP="00307E2B">
      <w:pPr>
        <w:pStyle w:val="Bezprored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_GoBack"/>
      <w:bookmarkEnd w:id="6"/>
    </w:p>
    <w:p w14:paraId="3B641C24" w14:textId="77777777" w:rsidR="00451DAD" w:rsidRPr="00307E2B" w:rsidRDefault="00451DAD" w:rsidP="00307E2B">
      <w:pPr>
        <w:pStyle w:val="Bezprored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b/>
          <w:sz w:val="28"/>
          <w:szCs w:val="28"/>
        </w:rPr>
        <w:t>Prema izvorima financiranja</w:t>
      </w:r>
      <w:r w:rsidRPr="00307E2B">
        <w:rPr>
          <w:rFonts w:ascii="Times New Roman" w:hAnsi="Times New Roman" w:cs="Times New Roman"/>
          <w:sz w:val="28"/>
          <w:szCs w:val="28"/>
        </w:rPr>
        <w:t xml:space="preserve"> najveći dio prihoda i rashoda vezan je uz izvor 5.50 –  Pomoći iz državnog proračuna,  zatim uz izvor 4 – prihodi za posebne namjene, dok se manji dio odnosi na vlastite prihode 3 i Prihoda od prodaje ili zamjene nefinancijske imovine i naknade s naslova osiguranja 7. </w:t>
      </w:r>
    </w:p>
    <w:p w14:paraId="3BEFC8F0" w14:textId="53E1BAEB" w:rsidR="00451DAD" w:rsidRPr="00307E2B" w:rsidRDefault="00451DAD" w:rsidP="00307E2B">
      <w:pPr>
        <w:pStyle w:val="Bezproreda"/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 xml:space="preserve">Iz toga je vidljivo da je poslovanje Škole u najvećoj mjeri povezano s namjenskim i proračunskim izvorima financiranja, dok su vlastiti prihodi zastupljeni u manjem opsegu. Rashodi su izvršavani u skladu s osiguranim izvorima financiranja i planiranim programima, što upućuje na uredno i namjensko korištenje raspoloživih sredstava. </w:t>
      </w:r>
    </w:p>
    <w:p w14:paraId="77A5B684" w14:textId="61CC081B" w:rsidR="00EC56E6" w:rsidRPr="00307E2B" w:rsidRDefault="00EC56E6" w:rsidP="00307E2B">
      <w:pPr>
        <w:spacing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  <w:u w:val="single"/>
        </w:rPr>
        <w:t>Izvor 1 Opći prihodi i primici</w:t>
      </w:r>
      <w:r w:rsidRPr="00307E2B">
        <w:rPr>
          <w:rFonts w:ascii="Times New Roman" w:hAnsi="Times New Roman" w:cs="Times New Roman"/>
          <w:sz w:val="28"/>
          <w:szCs w:val="28"/>
        </w:rPr>
        <w:t xml:space="preserve"> financiraju programe iznad standarda kao što su školski kurikulum, Županijska škola plivanja i rad pomoćnika u nastavi. Prihod je realiziran u iznosu od </w:t>
      </w:r>
      <w:r w:rsidRPr="00307E2B">
        <w:rPr>
          <w:rFonts w:ascii="Times New Roman" w:hAnsi="Times New Roman" w:cs="Times New Roman"/>
          <w:sz w:val="28"/>
          <w:szCs w:val="28"/>
        </w:rPr>
        <w:t>48,05</w:t>
      </w:r>
      <w:r w:rsidRPr="00307E2B">
        <w:rPr>
          <w:rFonts w:ascii="Times New Roman" w:hAnsi="Times New Roman" w:cs="Times New Roman"/>
          <w:sz w:val="28"/>
          <w:szCs w:val="28"/>
        </w:rPr>
        <w:t xml:space="preserve">% u odnosu na planirano. </w:t>
      </w:r>
      <w:r w:rsidRPr="00307E2B">
        <w:rPr>
          <w:rFonts w:ascii="Times New Roman" w:hAnsi="Times New Roman" w:cs="Times New Roman"/>
          <w:sz w:val="28"/>
          <w:szCs w:val="28"/>
        </w:rPr>
        <w:t>O</w:t>
      </w:r>
      <w:r w:rsidRPr="00307E2B">
        <w:rPr>
          <w:rFonts w:ascii="Times New Roman" w:hAnsi="Times New Roman" w:cs="Times New Roman"/>
          <w:sz w:val="28"/>
          <w:szCs w:val="28"/>
        </w:rPr>
        <w:t xml:space="preserve">stvareni prihod u odnosu na isto razdoblje prethodne godine ima indeks </w:t>
      </w:r>
      <w:r w:rsidRPr="00307E2B">
        <w:rPr>
          <w:rFonts w:ascii="Times New Roman" w:hAnsi="Times New Roman" w:cs="Times New Roman"/>
          <w:sz w:val="28"/>
          <w:szCs w:val="28"/>
        </w:rPr>
        <w:t>98,07</w:t>
      </w:r>
      <w:r w:rsidRPr="00307E2B">
        <w:rPr>
          <w:rFonts w:ascii="Times New Roman" w:hAnsi="Times New Roman" w:cs="Times New Roman"/>
          <w:sz w:val="28"/>
          <w:szCs w:val="28"/>
        </w:rPr>
        <w:t>%. Rashodi iz navedenog izvora ostvareni u 202</w:t>
      </w:r>
      <w:r w:rsidRPr="00307E2B">
        <w:rPr>
          <w:rFonts w:ascii="Times New Roman" w:hAnsi="Times New Roman" w:cs="Times New Roman"/>
          <w:sz w:val="28"/>
          <w:szCs w:val="28"/>
        </w:rPr>
        <w:t>6</w:t>
      </w:r>
      <w:r w:rsidRPr="00307E2B">
        <w:rPr>
          <w:rFonts w:ascii="Times New Roman" w:hAnsi="Times New Roman" w:cs="Times New Roman"/>
          <w:sz w:val="28"/>
          <w:szCs w:val="28"/>
        </w:rPr>
        <w:t>. godini jednaki su ostvarenim prihodima i financijskom planu za 202</w:t>
      </w:r>
      <w:r w:rsidRPr="00307E2B">
        <w:rPr>
          <w:rFonts w:ascii="Times New Roman" w:hAnsi="Times New Roman" w:cs="Times New Roman"/>
          <w:sz w:val="28"/>
          <w:szCs w:val="28"/>
        </w:rPr>
        <w:t>6</w:t>
      </w:r>
      <w:r w:rsidRPr="00307E2B">
        <w:rPr>
          <w:rFonts w:ascii="Times New Roman" w:hAnsi="Times New Roman" w:cs="Times New Roman"/>
          <w:sz w:val="28"/>
          <w:szCs w:val="28"/>
        </w:rPr>
        <w:t>. godinu.</w:t>
      </w:r>
    </w:p>
    <w:p w14:paraId="568DCFF5" w14:textId="0651BFAF" w:rsidR="00EC56E6" w:rsidRPr="00307E2B" w:rsidRDefault="00EC56E6" w:rsidP="00307E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  <w:u w:val="single"/>
        </w:rPr>
        <w:t>Vlastiti prihodi</w:t>
      </w:r>
      <w:r w:rsidRPr="00307E2B">
        <w:rPr>
          <w:rFonts w:ascii="Times New Roman" w:hAnsi="Times New Roman" w:cs="Times New Roman"/>
          <w:sz w:val="28"/>
          <w:szCs w:val="28"/>
        </w:rPr>
        <w:t xml:space="preserve"> se odnose na prihode od kamata i najma školskih prostora</w:t>
      </w:r>
      <w:r w:rsidR="0042292F" w:rsidRPr="00307E2B">
        <w:rPr>
          <w:rFonts w:ascii="Times New Roman" w:hAnsi="Times New Roman" w:cs="Times New Roman"/>
          <w:sz w:val="28"/>
          <w:szCs w:val="28"/>
        </w:rPr>
        <w:t>.</w:t>
      </w:r>
      <w:r w:rsidRPr="00307E2B">
        <w:rPr>
          <w:rFonts w:ascii="Times New Roman" w:hAnsi="Times New Roman" w:cs="Times New Roman"/>
          <w:sz w:val="28"/>
          <w:szCs w:val="28"/>
        </w:rPr>
        <w:t xml:space="preserve"> U odnosu na 202</w:t>
      </w:r>
      <w:r w:rsidRPr="00307E2B">
        <w:rPr>
          <w:rFonts w:ascii="Times New Roman" w:hAnsi="Times New Roman" w:cs="Times New Roman"/>
          <w:sz w:val="28"/>
          <w:szCs w:val="28"/>
        </w:rPr>
        <w:t>5</w:t>
      </w:r>
      <w:r w:rsidRPr="00307E2B">
        <w:rPr>
          <w:rFonts w:ascii="Times New Roman" w:hAnsi="Times New Roman" w:cs="Times New Roman"/>
          <w:sz w:val="28"/>
          <w:szCs w:val="28"/>
        </w:rPr>
        <w:t xml:space="preserve">. godinu ostvareni su </w:t>
      </w:r>
      <w:r w:rsidRPr="00307E2B">
        <w:rPr>
          <w:rFonts w:ascii="Times New Roman" w:hAnsi="Times New Roman" w:cs="Times New Roman"/>
          <w:sz w:val="28"/>
          <w:szCs w:val="28"/>
        </w:rPr>
        <w:t>veći</w:t>
      </w:r>
      <w:r w:rsidRPr="00307E2B">
        <w:rPr>
          <w:rFonts w:ascii="Times New Roman" w:hAnsi="Times New Roman" w:cs="Times New Roman"/>
          <w:sz w:val="28"/>
          <w:szCs w:val="28"/>
        </w:rPr>
        <w:t xml:space="preserve"> prihodi</w:t>
      </w:r>
      <w:r w:rsidRPr="00307E2B">
        <w:rPr>
          <w:rFonts w:ascii="Times New Roman" w:hAnsi="Times New Roman" w:cs="Times New Roman"/>
          <w:sz w:val="28"/>
          <w:szCs w:val="28"/>
        </w:rPr>
        <w:t xml:space="preserve"> (</w:t>
      </w:r>
      <w:r w:rsidR="0042292F" w:rsidRPr="00307E2B">
        <w:rPr>
          <w:rFonts w:ascii="Times New Roman" w:hAnsi="Times New Roman" w:cs="Times New Roman"/>
          <w:sz w:val="28"/>
          <w:szCs w:val="28"/>
        </w:rPr>
        <w:t>223,61 %)</w:t>
      </w:r>
      <w:r w:rsidRPr="00307E2B">
        <w:rPr>
          <w:rFonts w:ascii="Times New Roman" w:hAnsi="Times New Roman" w:cs="Times New Roman"/>
          <w:sz w:val="28"/>
          <w:szCs w:val="28"/>
        </w:rPr>
        <w:t xml:space="preserve"> i veći u odnosu na tekući plan</w:t>
      </w:r>
      <w:r w:rsidR="0042292F" w:rsidRPr="00307E2B">
        <w:rPr>
          <w:rFonts w:ascii="Times New Roman" w:hAnsi="Times New Roman" w:cs="Times New Roman"/>
          <w:sz w:val="28"/>
          <w:szCs w:val="28"/>
        </w:rPr>
        <w:t xml:space="preserve"> (64,91 %)</w:t>
      </w:r>
      <w:r w:rsidRPr="00307E2B">
        <w:rPr>
          <w:rFonts w:ascii="Times New Roman" w:hAnsi="Times New Roman" w:cs="Times New Roman"/>
          <w:sz w:val="28"/>
          <w:szCs w:val="28"/>
        </w:rPr>
        <w:t>. Ostvarenje prihoda od kamata ovisi o priljevima na žiro račun škole</w:t>
      </w:r>
      <w:r w:rsidR="0042292F" w:rsidRPr="00307E2B">
        <w:rPr>
          <w:rFonts w:ascii="Times New Roman" w:hAnsi="Times New Roman" w:cs="Times New Roman"/>
          <w:sz w:val="28"/>
          <w:szCs w:val="28"/>
        </w:rPr>
        <w:t xml:space="preserve">. </w:t>
      </w:r>
      <w:r w:rsidR="0042292F" w:rsidRPr="00307E2B">
        <w:rPr>
          <w:rFonts w:ascii="Times New Roman" w:hAnsi="Times New Roman" w:cs="Times New Roman"/>
          <w:sz w:val="28"/>
          <w:szCs w:val="28"/>
        </w:rPr>
        <w:t>Temeljem odredbe čl.6. st.2. i 3. Odluke o izvršavanju Proračuna PGŽ svi proračunski korisnici od 01. siječnja 2026. posluju preko jedinstvenog računa proračuna. Transakcijski račun je zatvoren s 24.03.2026.</w:t>
      </w:r>
      <w:r w:rsidR="0042292F" w:rsidRPr="00307E2B">
        <w:rPr>
          <w:rFonts w:ascii="Times New Roman" w:hAnsi="Times New Roman" w:cs="Times New Roman"/>
          <w:sz w:val="28"/>
          <w:szCs w:val="28"/>
        </w:rPr>
        <w:t xml:space="preserve"> P</w:t>
      </w:r>
      <w:r w:rsidRPr="00307E2B">
        <w:rPr>
          <w:rFonts w:ascii="Times New Roman" w:hAnsi="Times New Roman" w:cs="Times New Roman"/>
          <w:sz w:val="28"/>
          <w:szCs w:val="28"/>
        </w:rPr>
        <w:t xml:space="preserve">rihodi od usluga najma ovise o količini sklopljenih ugovora o najmu školskog prostora. </w:t>
      </w:r>
      <w:r w:rsidR="0042292F" w:rsidRPr="00307E2B">
        <w:rPr>
          <w:rFonts w:ascii="Times New Roman" w:hAnsi="Times New Roman" w:cs="Times New Roman"/>
          <w:sz w:val="28"/>
          <w:szCs w:val="28"/>
        </w:rPr>
        <w:t>U izvještajnom razdoblju</w:t>
      </w:r>
      <w:r w:rsidRPr="00307E2B">
        <w:rPr>
          <w:rFonts w:ascii="Times New Roman" w:hAnsi="Times New Roman" w:cs="Times New Roman"/>
          <w:sz w:val="28"/>
          <w:szCs w:val="28"/>
        </w:rPr>
        <w:t xml:space="preserve"> ostvareno je </w:t>
      </w:r>
      <w:r w:rsidR="0042292F" w:rsidRPr="00307E2B">
        <w:rPr>
          <w:rFonts w:ascii="Times New Roman" w:hAnsi="Times New Roman" w:cs="Times New Roman"/>
          <w:sz w:val="28"/>
          <w:szCs w:val="28"/>
        </w:rPr>
        <w:t>više</w:t>
      </w:r>
      <w:r w:rsidRPr="00307E2B">
        <w:rPr>
          <w:rFonts w:ascii="Times New Roman" w:hAnsi="Times New Roman" w:cs="Times New Roman"/>
          <w:sz w:val="28"/>
          <w:szCs w:val="28"/>
        </w:rPr>
        <w:t xml:space="preserve"> sati najma školskog prostora u odnosu na prethodno </w:t>
      </w:r>
      <w:r w:rsidRPr="00307E2B">
        <w:rPr>
          <w:rFonts w:ascii="Times New Roman" w:hAnsi="Times New Roman" w:cs="Times New Roman"/>
          <w:sz w:val="28"/>
          <w:szCs w:val="28"/>
        </w:rPr>
        <w:lastRenderedPageBreak/>
        <w:t xml:space="preserve">razdoblje pa su iz tog razloga vlastiti prihodi </w:t>
      </w:r>
      <w:r w:rsidR="0042292F" w:rsidRPr="00307E2B">
        <w:rPr>
          <w:rFonts w:ascii="Times New Roman" w:hAnsi="Times New Roman" w:cs="Times New Roman"/>
          <w:sz w:val="28"/>
          <w:szCs w:val="28"/>
        </w:rPr>
        <w:t>već</w:t>
      </w:r>
      <w:r w:rsidRPr="00307E2B">
        <w:rPr>
          <w:rFonts w:ascii="Times New Roman" w:hAnsi="Times New Roman" w:cs="Times New Roman"/>
          <w:sz w:val="28"/>
          <w:szCs w:val="28"/>
        </w:rPr>
        <w:t>i</w:t>
      </w:r>
      <w:bookmarkStart w:id="7" w:name="_Hlk224818245"/>
      <w:r w:rsidRPr="00307E2B">
        <w:rPr>
          <w:rFonts w:ascii="Times New Roman" w:hAnsi="Times New Roman" w:cs="Times New Roman"/>
          <w:sz w:val="28"/>
          <w:szCs w:val="28"/>
        </w:rPr>
        <w:t>.</w:t>
      </w:r>
      <w:r w:rsidR="008D4FB1" w:rsidRPr="00307E2B">
        <w:rPr>
          <w:rFonts w:ascii="Times New Roman" w:hAnsi="Times New Roman" w:cs="Times New Roman"/>
          <w:sz w:val="28"/>
          <w:szCs w:val="28"/>
        </w:rPr>
        <w:t xml:space="preserve"> Rashodi iz navedenog izvora</w:t>
      </w:r>
      <w:r w:rsidR="00241C80" w:rsidRPr="00307E2B">
        <w:rPr>
          <w:rFonts w:ascii="Times New Roman" w:hAnsi="Times New Roman" w:cs="Times New Roman"/>
          <w:sz w:val="28"/>
          <w:szCs w:val="28"/>
        </w:rPr>
        <w:t xml:space="preserve"> ostvareni u 2026. veći su u odnosu na prethodno razdoblje jer se iz navedenog izvora financirala bankarska naknada za vođenje računa do zatvaranja istog.</w:t>
      </w:r>
    </w:p>
    <w:p w14:paraId="2A6995AF" w14:textId="446E9478" w:rsidR="006533C0" w:rsidRPr="00307E2B" w:rsidRDefault="00241C80" w:rsidP="00307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eastAsia="Times New Roman" w:hAnsi="Times New Roman" w:cs="Times New Roman"/>
          <w:sz w:val="28"/>
          <w:szCs w:val="28"/>
          <w:u w:val="single"/>
          <w:lang w:eastAsia="hr-HR"/>
        </w:rPr>
        <w:t>Prihodi za posebne namjene</w:t>
      </w:r>
      <w:r w:rsidRPr="00307E2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307E2B">
        <w:rPr>
          <w:rFonts w:ascii="Times New Roman" w:hAnsi="Times New Roman" w:cs="Times New Roman"/>
          <w:sz w:val="28"/>
          <w:szCs w:val="28"/>
        </w:rPr>
        <w:t xml:space="preserve">dijele se na </w:t>
      </w:r>
      <w:r w:rsidRPr="00307E2B">
        <w:rPr>
          <w:rFonts w:ascii="Times New Roman" w:hAnsi="Times New Roman" w:cs="Times New Roman"/>
          <w:sz w:val="28"/>
          <w:szCs w:val="28"/>
        </w:rPr>
        <w:t>dva</w:t>
      </w:r>
      <w:r w:rsidRPr="00307E2B">
        <w:rPr>
          <w:rFonts w:ascii="Times New Roman" w:hAnsi="Times New Roman" w:cs="Times New Roman"/>
          <w:sz w:val="28"/>
          <w:szCs w:val="28"/>
        </w:rPr>
        <w:t xml:space="preserve"> različita izvora od kojih je izvor 43 prihod roditelja za sufinanciranje programa produženog  boravka i naknade štete za oštećene udžbenike</w:t>
      </w:r>
      <w:r w:rsidRPr="00307E2B">
        <w:rPr>
          <w:rFonts w:ascii="Times New Roman" w:hAnsi="Times New Roman" w:cs="Times New Roman"/>
          <w:sz w:val="28"/>
          <w:szCs w:val="28"/>
        </w:rPr>
        <w:t xml:space="preserve"> i</w:t>
      </w:r>
      <w:r w:rsidRPr="00307E2B">
        <w:rPr>
          <w:rFonts w:ascii="Times New Roman" w:hAnsi="Times New Roman" w:cs="Times New Roman"/>
          <w:sz w:val="28"/>
          <w:szCs w:val="28"/>
        </w:rPr>
        <w:t xml:space="preserve"> izvor 44 prihod decentraliziranih sredstava za osiguravanje uvjeta rada Škole Izvor 43 prihod roditelja za sufinanciranje programa produženog  boravka i naknade štete za oštećene udžbenike</w:t>
      </w:r>
      <w:r w:rsidRPr="00307E2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veći je u odnosu na prethodnu godinu za </w:t>
      </w:r>
      <w:r w:rsidRPr="00307E2B">
        <w:rPr>
          <w:rFonts w:ascii="Times New Roman" w:eastAsia="Times New Roman" w:hAnsi="Times New Roman" w:cs="Times New Roman"/>
          <w:sz w:val="28"/>
          <w:szCs w:val="28"/>
          <w:lang w:eastAsia="hr-HR"/>
        </w:rPr>
        <w:t>12,25</w:t>
      </w:r>
      <w:r w:rsidRPr="00307E2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%  </w:t>
      </w:r>
      <w:r w:rsidRPr="00307E2B">
        <w:rPr>
          <w:rFonts w:ascii="Times New Roman" w:eastAsia="Times New Roman" w:hAnsi="Times New Roman" w:cs="Times New Roman"/>
          <w:sz w:val="28"/>
          <w:szCs w:val="28"/>
          <w:lang w:eastAsia="hr-HR"/>
        </w:rPr>
        <w:t>zbog povećanja</w:t>
      </w:r>
      <w:r w:rsidRPr="00307E2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cijen</w:t>
      </w:r>
      <w:r w:rsidRPr="00307E2B">
        <w:rPr>
          <w:rFonts w:ascii="Times New Roman" w:eastAsia="Times New Roman" w:hAnsi="Times New Roman" w:cs="Times New Roman"/>
          <w:sz w:val="28"/>
          <w:szCs w:val="28"/>
          <w:lang w:eastAsia="hr-HR"/>
        </w:rPr>
        <w:t>e</w:t>
      </w:r>
      <w:r w:rsidRPr="00307E2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obroka u produženom boravku. </w:t>
      </w:r>
      <w:r w:rsidRPr="00307E2B">
        <w:rPr>
          <w:rFonts w:ascii="Times New Roman" w:hAnsi="Times New Roman" w:cs="Times New Roman"/>
          <w:sz w:val="28"/>
          <w:szCs w:val="28"/>
        </w:rPr>
        <w:t xml:space="preserve">Prihodi za decentralizirane funkcije odnose se na prihode od Županije primorsko goranske kao našeg osnivača,  za financiranje rashoda poslovanja.  Indeks ostvarenja je u odnosu na prošlu godinu </w:t>
      </w:r>
      <w:r w:rsidRPr="00307E2B">
        <w:rPr>
          <w:rFonts w:ascii="Times New Roman" w:hAnsi="Times New Roman" w:cs="Times New Roman"/>
          <w:sz w:val="28"/>
          <w:szCs w:val="28"/>
        </w:rPr>
        <w:t>204,51</w:t>
      </w:r>
      <w:r w:rsidRPr="00307E2B">
        <w:rPr>
          <w:rFonts w:ascii="Times New Roman" w:hAnsi="Times New Roman" w:cs="Times New Roman"/>
          <w:sz w:val="28"/>
          <w:szCs w:val="28"/>
        </w:rPr>
        <w:t xml:space="preserve">%, a u odnosu na </w:t>
      </w:r>
      <w:r w:rsidRPr="00307E2B">
        <w:rPr>
          <w:rFonts w:ascii="Times New Roman" w:hAnsi="Times New Roman" w:cs="Times New Roman"/>
          <w:sz w:val="28"/>
          <w:szCs w:val="28"/>
        </w:rPr>
        <w:t xml:space="preserve"> </w:t>
      </w:r>
      <w:r w:rsidRPr="00307E2B">
        <w:rPr>
          <w:rFonts w:ascii="Times New Roman" w:hAnsi="Times New Roman" w:cs="Times New Roman"/>
          <w:sz w:val="28"/>
          <w:szCs w:val="28"/>
        </w:rPr>
        <w:t xml:space="preserve">plan </w:t>
      </w:r>
      <w:r w:rsidRPr="00307E2B">
        <w:rPr>
          <w:rFonts w:ascii="Times New Roman" w:hAnsi="Times New Roman" w:cs="Times New Roman"/>
          <w:sz w:val="28"/>
          <w:szCs w:val="28"/>
        </w:rPr>
        <w:t>59,13</w:t>
      </w:r>
      <w:r w:rsidRPr="00307E2B">
        <w:rPr>
          <w:rFonts w:ascii="Times New Roman" w:hAnsi="Times New Roman" w:cs="Times New Roman"/>
          <w:sz w:val="28"/>
          <w:szCs w:val="28"/>
        </w:rPr>
        <w:t>%. Razlog odstupanja na prošlu godinu je jer je</w:t>
      </w:r>
      <w:r w:rsidRPr="00307E2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Primorsko-goranska županija </w:t>
      </w:r>
      <w:r w:rsidR="006533C0" w:rsidRPr="00307E2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odobrila </w:t>
      </w:r>
      <w:r w:rsidR="006533C0" w:rsidRPr="00307E2B">
        <w:rPr>
          <w:rFonts w:ascii="Times New Roman" w:hAnsi="Times New Roman" w:cs="Times New Roman"/>
          <w:sz w:val="28"/>
          <w:szCs w:val="28"/>
        </w:rPr>
        <w:t>hitn</w:t>
      </w:r>
      <w:r w:rsidR="006533C0" w:rsidRPr="00307E2B">
        <w:rPr>
          <w:rFonts w:ascii="Times New Roman" w:hAnsi="Times New Roman" w:cs="Times New Roman"/>
          <w:sz w:val="28"/>
          <w:szCs w:val="28"/>
        </w:rPr>
        <w:t>e</w:t>
      </w:r>
      <w:r w:rsidR="006533C0" w:rsidRPr="00307E2B">
        <w:rPr>
          <w:rFonts w:ascii="Times New Roman" w:hAnsi="Times New Roman" w:cs="Times New Roman"/>
          <w:sz w:val="28"/>
          <w:szCs w:val="28"/>
        </w:rPr>
        <w:t xml:space="preserve"> intervencij</w:t>
      </w:r>
      <w:r w:rsidR="006533C0" w:rsidRPr="00307E2B">
        <w:rPr>
          <w:rFonts w:ascii="Times New Roman" w:hAnsi="Times New Roman" w:cs="Times New Roman"/>
          <w:sz w:val="28"/>
          <w:szCs w:val="28"/>
        </w:rPr>
        <w:t>e</w:t>
      </w:r>
      <w:r w:rsidR="006533C0" w:rsidRPr="00307E2B">
        <w:rPr>
          <w:rFonts w:ascii="Times New Roman" w:hAnsi="Times New Roman" w:cs="Times New Roman"/>
          <w:sz w:val="28"/>
          <w:szCs w:val="28"/>
        </w:rPr>
        <w:t xml:space="preserve"> sanacije krova i puknuća cijevi na sistemu grijanja</w:t>
      </w:r>
      <w:r w:rsidR="006533C0" w:rsidRPr="00307E2B">
        <w:rPr>
          <w:rFonts w:ascii="Times New Roman" w:hAnsi="Times New Roman" w:cs="Times New Roman"/>
          <w:sz w:val="28"/>
          <w:szCs w:val="28"/>
        </w:rPr>
        <w:t xml:space="preserve">, te su </w:t>
      </w:r>
      <w:r w:rsidR="006533C0" w:rsidRPr="00307E2B">
        <w:rPr>
          <w:rFonts w:ascii="Times New Roman" w:hAnsi="Times New Roman" w:cs="Times New Roman"/>
          <w:sz w:val="28"/>
          <w:szCs w:val="28"/>
        </w:rPr>
        <w:t xml:space="preserve"> poveća</w:t>
      </w:r>
      <w:r w:rsidR="006533C0" w:rsidRPr="00307E2B">
        <w:rPr>
          <w:rFonts w:ascii="Times New Roman" w:hAnsi="Times New Roman" w:cs="Times New Roman"/>
          <w:sz w:val="28"/>
          <w:szCs w:val="28"/>
        </w:rPr>
        <w:t>ne</w:t>
      </w:r>
      <w:r w:rsidR="006533C0" w:rsidRPr="00307E2B">
        <w:rPr>
          <w:rFonts w:ascii="Times New Roman" w:hAnsi="Times New Roman" w:cs="Times New Roman"/>
          <w:sz w:val="28"/>
          <w:szCs w:val="28"/>
        </w:rPr>
        <w:t xml:space="preserve"> cijen</w:t>
      </w:r>
      <w:r w:rsidR="006533C0" w:rsidRPr="00307E2B">
        <w:rPr>
          <w:rFonts w:ascii="Times New Roman" w:hAnsi="Times New Roman" w:cs="Times New Roman"/>
          <w:sz w:val="28"/>
          <w:szCs w:val="28"/>
        </w:rPr>
        <w:t>e</w:t>
      </w:r>
      <w:r w:rsidR="006533C0" w:rsidRPr="00307E2B">
        <w:rPr>
          <w:rFonts w:ascii="Times New Roman" w:hAnsi="Times New Roman" w:cs="Times New Roman"/>
          <w:sz w:val="28"/>
          <w:szCs w:val="28"/>
        </w:rPr>
        <w:t xml:space="preserve"> troškova redovnog poslovanja</w:t>
      </w:r>
      <w:r w:rsidR="006533C0" w:rsidRPr="00307E2B">
        <w:rPr>
          <w:rFonts w:ascii="Times New Roman" w:hAnsi="Times New Roman" w:cs="Times New Roman"/>
          <w:sz w:val="28"/>
          <w:szCs w:val="28"/>
        </w:rPr>
        <w:t>.</w:t>
      </w:r>
    </w:p>
    <w:p w14:paraId="0802EE99" w14:textId="3FCB194B" w:rsidR="006533C0" w:rsidRPr="00307E2B" w:rsidRDefault="006533C0" w:rsidP="00307E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 xml:space="preserve">Doznačena su sredstva za podmirenje prenesenog manjka poslovanja iz 2025. za primljenu robu i obavljene usluge u 12/2025. </w:t>
      </w:r>
    </w:p>
    <w:p w14:paraId="32A236A2" w14:textId="77777777" w:rsidR="006533C0" w:rsidRPr="00307E2B" w:rsidRDefault="006533C0" w:rsidP="00307E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07E2B">
        <w:rPr>
          <w:rFonts w:ascii="Times New Roman" w:eastAsia="Times New Roman" w:hAnsi="Times New Roman" w:cs="Times New Roman"/>
          <w:sz w:val="28"/>
          <w:szCs w:val="28"/>
          <w:u w:val="single"/>
          <w:lang w:eastAsia="hr-HR"/>
        </w:rPr>
        <w:t>Prihodi od pomoći</w:t>
      </w:r>
      <w:r w:rsidRPr="00307E2B">
        <w:rPr>
          <w:rFonts w:ascii="Times New Roman" w:hAnsi="Times New Roman" w:cs="Times New Roman"/>
          <w:sz w:val="28"/>
          <w:szCs w:val="28"/>
        </w:rPr>
        <w:t xml:space="preserve"> obuhvaćaju prihode nadležnog Ministarstva, Grada Bakra, Primorsko-goranske Županije a obuhvaćaju financiranje više programa i aktivnosti: Osiguravanje uvjeta rada, Produženi boravak, Pomoćnici u nastavi i Opremanje ustanova školstva.</w:t>
      </w:r>
      <w:r w:rsidRPr="00307E2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</w:p>
    <w:p w14:paraId="1416C0CB" w14:textId="2A1CB3C8" w:rsidR="006533C0" w:rsidRPr="00307E2B" w:rsidRDefault="006533C0" w:rsidP="00307E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 xml:space="preserve">U odnosu na isto razdoblje prethodne godine ima indeks </w:t>
      </w:r>
      <w:r w:rsidRPr="00307E2B">
        <w:rPr>
          <w:rFonts w:ascii="Times New Roman" w:hAnsi="Times New Roman" w:cs="Times New Roman"/>
          <w:sz w:val="28"/>
          <w:szCs w:val="28"/>
        </w:rPr>
        <w:t>104,39</w:t>
      </w:r>
      <w:r w:rsidRPr="00307E2B">
        <w:rPr>
          <w:rFonts w:ascii="Times New Roman" w:hAnsi="Times New Roman" w:cs="Times New Roman"/>
          <w:sz w:val="28"/>
          <w:szCs w:val="28"/>
        </w:rPr>
        <w:t xml:space="preserve">%. </w:t>
      </w:r>
    </w:p>
    <w:p w14:paraId="53D502BC" w14:textId="0DC47D91" w:rsidR="006533C0" w:rsidRPr="00307E2B" w:rsidRDefault="00422FDD" w:rsidP="00307E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t>U prvoj polovici 2026</w:t>
      </w:r>
      <w:r w:rsidR="006533C0" w:rsidRPr="00307E2B">
        <w:rPr>
          <w:rFonts w:ascii="Times New Roman" w:hAnsi="Times New Roman" w:cs="Times New Roman"/>
          <w:sz w:val="28"/>
          <w:szCs w:val="28"/>
        </w:rPr>
        <w:t xml:space="preserve">. godine </w:t>
      </w:r>
      <w:r w:rsidRPr="00307E2B">
        <w:rPr>
          <w:rFonts w:ascii="Times New Roman" w:hAnsi="Times New Roman" w:cs="Times New Roman"/>
          <w:sz w:val="28"/>
          <w:szCs w:val="28"/>
        </w:rPr>
        <w:t>o</w:t>
      </w:r>
      <w:r w:rsidR="006533C0" w:rsidRPr="00307E2B">
        <w:rPr>
          <w:rFonts w:ascii="Times New Roman" w:hAnsi="Times New Roman" w:cs="Times New Roman"/>
          <w:sz w:val="28"/>
          <w:szCs w:val="28"/>
        </w:rPr>
        <w:t>stvarene</w:t>
      </w:r>
      <w:r w:rsidRPr="00307E2B">
        <w:rPr>
          <w:rFonts w:ascii="Times New Roman" w:hAnsi="Times New Roman" w:cs="Times New Roman"/>
          <w:sz w:val="28"/>
          <w:szCs w:val="28"/>
        </w:rPr>
        <w:t xml:space="preserve"> su</w:t>
      </w:r>
      <w:r w:rsidR="006533C0" w:rsidRPr="00307E2B">
        <w:rPr>
          <w:rFonts w:ascii="Times New Roman" w:hAnsi="Times New Roman" w:cs="Times New Roman"/>
          <w:sz w:val="28"/>
          <w:szCs w:val="28"/>
        </w:rPr>
        <w:t xml:space="preserve"> </w:t>
      </w:r>
      <w:r w:rsidR="006533C0" w:rsidRPr="00307E2B">
        <w:rPr>
          <w:rFonts w:ascii="Times New Roman" w:hAnsi="Times New Roman" w:cs="Times New Roman"/>
          <w:sz w:val="28"/>
          <w:szCs w:val="28"/>
          <w:u w:val="single"/>
        </w:rPr>
        <w:t>Donacije</w:t>
      </w:r>
      <w:r w:rsidRPr="00307E2B">
        <w:rPr>
          <w:rFonts w:ascii="Times New Roman" w:hAnsi="Times New Roman" w:cs="Times New Roman"/>
          <w:sz w:val="28"/>
          <w:szCs w:val="28"/>
        </w:rPr>
        <w:t xml:space="preserve"> </w:t>
      </w:r>
      <w:r w:rsidRPr="00307E2B">
        <w:rPr>
          <w:rFonts w:ascii="Times New Roman" w:hAnsi="Times New Roman" w:cs="Times New Roman"/>
          <w:sz w:val="28"/>
          <w:szCs w:val="28"/>
        </w:rPr>
        <w:t>potrošnog materijala za likovnu radionicu.</w:t>
      </w:r>
      <w:r w:rsidR="006533C0" w:rsidRPr="00307E2B">
        <w:rPr>
          <w:rFonts w:ascii="Times New Roman" w:hAnsi="Times New Roman" w:cs="Times New Roman"/>
          <w:sz w:val="28"/>
          <w:szCs w:val="28"/>
        </w:rPr>
        <w:t xml:space="preserve"> . </w:t>
      </w:r>
    </w:p>
    <w:p w14:paraId="2DD6C289" w14:textId="5B269B14" w:rsidR="006533C0" w:rsidRPr="00307E2B" w:rsidRDefault="006533C0" w:rsidP="00307E2B">
      <w:pPr>
        <w:pStyle w:val="Bezprored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  <w:u w:val="single"/>
        </w:rPr>
        <w:t>Prihodi od prodaje ili zamjene nefinancijske imovine i naknade s naslova osiguranja</w:t>
      </w:r>
      <w:r w:rsidRPr="00307E2B">
        <w:rPr>
          <w:rFonts w:ascii="Times New Roman" w:hAnsi="Times New Roman" w:cs="Times New Roman"/>
          <w:sz w:val="28"/>
          <w:szCs w:val="28"/>
        </w:rPr>
        <w:t xml:space="preserve">: </w:t>
      </w:r>
      <w:r w:rsidR="00422FDD" w:rsidRPr="00307E2B">
        <w:rPr>
          <w:rFonts w:ascii="Times New Roman" w:hAnsi="Times New Roman" w:cs="Times New Roman"/>
          <w:sz w:val="28"/>
          <w:szCs w:val="28"/>
        </w:rPr>
        <w:t xml:space="preserve">Ostvareni su veći </w:t>
      </w:r>
      <w:r w:rsidRPr="00307E2B">
        <w:rPr>
          <w:rFonts w:ascii="Times New Roman" w:hAnsi="Times New Roman" w:cs="Times New Roman"/>
          <w:sz w:val="28"/>
          <w:szCs w:val="28"/>
        </w:rPr>
        <w:t>Prihodi naknada s naslova osiguranja u odnosu na prethodnu godinu</w:t>
      </w:r>
      <w:r w:rsidR="00422FDD" w:rsidRPr="00307E2B">
        <w:rPr>
          <w:rFonts w:ascii="Times New Roman" w:hAnsi="Times New Roman" w:cs="Times New Roman"/>
          <w:sz w:val="28"/>
          <w:szCs w:val="28"/>
        </w:rPr>
        <w:t xml:space="preserve"> (834,9 %)</w:t>
      </w:r>
      <w:r w:rsidRPr="00307E2B">
        <w:rPr>
          <w:rFonts w:ascii="Times New Roman" w:hAnsi="Times New Roman" w:cs="Times New Roman"/>
          <w:sz w:val="28"/>
          <w:szCs w:val="28"/>
        </w:rPr>
        <w:t xml:space="preserve">. Ovise o nastalim štetama </w:t>
      </w:r>
      <w:r w:rsidR="00422FDD" w:rsidRPr="00307E2B">
        <w:rPr>
          <w:rFonts w:ascii="Times New Roman" w:hAnsi="Times New Roman" w:cs="Times New Roman"/>
          <w:sz w:val="28"/>
          <w:szCs w:val="28"/>
        </w:rPr>
        <w:t xml:space="preserve">te se ne planiraju jer se ne mogu predvidjeti. </w:t>
      </w:r>
      <w:r w:rsidRPr="00307E2B">
        <w:rPr>
          <w:rFonts w:ascii="Times New Roman" w:hAnsi="Times New Roman" w:cs="Times New Roman"/>
          <w:sz w:val="28"/>
          <w:szCs w:val="28"/>
        </w:rPr>
        <w:t>Prihodi s naslova osiguranja ostvarena su u većem iznosu od rashoda što je dovelo do viška prihoda prema navedenom izvoru financiranja</w:t>
      </w:r>
      <w:r w:rsidR="00422FDD" w:rsidRPr="00307E2B">
        <w:rPr>
          <w:rFonts w:ascii="Times New Roman" w:hAnsi="Times New Roman" w:cs="Times New Roman"/>
          <w:sz w:val="28"/>
          <w:szCs w:val="28"/>
        </w:rPr>
        <w:t xml:space="preserve"> koji će se potrošiti za investicijski materijal i usluge za otklanjanje nastalih šteta.</w:t>
      </w:r>
    </w:p>
    <w:p w14:paraId="29CCC099" w14:textId="77777777" w:rsidR="00307E2B" w:rsidRDefault="00307E2B" w:rsidP="00307E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39885369"/>
    </w:p>
    <w:p w14:paraId="3150AC31" w14:textId="47AF43E7" w:rsidR="004A7D70" w:rsidRPr="00307E2B" w:rsidRDefault="00422FDD" w:rsidP="00307E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2B">
        <w:rPr>
          <w:rFonts w:ascii="Times New Roman" w:hAnsi="Times New Roman" w:cs="Times New Roman"/>
          <w:sz w:val="28"/>
          <w:szCs w:val="28"/>
        </w:rPr>
        <w:lastRenderedPageBreak/>
        <w:t xml:space="preserve">Na kraju izvještajnog razdoblja </w:t>
      </w:r>
      <w:r w:rsidRPr="00307E2B">
        <w:rPr>
          <w:rFonts w:ascii="Times New Roman" w:hAnsi="Times New Roman" w:cs="Times New Roman"/>
          <w:sz w:val="28"/>
          <w:szCs w:val="28"/>
        </w:rPr>
        <w:t>s</w:t>
      </w:r>
      <w:r w:rsidRPr="00307E2B">
        <w:rPr>
          <w:rFonts w:ascii="Times New Roman" w:hAnsi="Times New Roman" w:cs="Times New Roman"/>
          <w:sz w:val="28"/>
          <w:szCs w:val="28"/>
        </w:rPr>
        <w:t>tanje novčanih sredstava  škole nalazi se 0,00 €</w:t>
      </w:r>
      <w:bookmarkEnd w:id="8"/>
      <w:r w:rsidRPr="00307E2B">
        <w:rPr>
          <w:rFonts w:ascii="Times New Roman" w:hAnsi="Times New Roman" w:cs="Times New Roman"/>
          <w:sz w:val="28"/>
          <w:szCs w:val="28"/>
        </w:rPr>
        <w:t>. Temeljem odredbe čl.6. st.2. i 3. Odluke o izvršavanju Proračuna PGŽ svi proračunski korisnici od 01. siječnja 2026. posluju preko jedinstvenog računa proračuna.</w:t>
      </w:r>
      <w:bookmarkEnd w:id="7"/>
    </w:p>
    <w:sectPr w:rsidR="004A7D70" w:rsidRPr="00307E2B" w:rsidSect="00CC57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5C834" w14:textId="77777777" w:rsidR="00D86541" w:rsidRDefault="00D86541" w:rsidP="00506A45">
      <w:pPr>
        <w:spacing w:after="0" w:line="240" w:lineRule="auto"/>
      </w:pPr>
      <w:r>
        <w:separator/>
      </w:r>
    </w:p>
  </w:endnote>
  <w:endnote w:type="continuationSeparator" w:id="0">
    <w:p w14:paraId="64CDAC9F" w14:textId="77777777" w:rsidR="00D86541" w:rsidRDefault="00D86541" w:rsidP="00506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61F17" w14:textId="77777777" w:rsidR="00D86541" w:rsidRDefault="00D86541" w:rsidP="00506A45">
      <w:pPr>
        <w:spacing w:after="0" w:line="240" w:lineRule="auto"/>
      </w:pPr>
      <w:r>
        <w:separator/>
      </w:r>
    </w:p>
  </w:footnote>
  <w:footnote w:type="continuationSeparator" w:id="0">
    <w:p w14:paraId="20C4F83C" w14:textId="77777777" w:rsidR="00D86541" w:rsidRDefault="00D86541" w:rsidP="00506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13F46"/>
    <w:multiLevelType w:val="hybridMultilevel"/>
    <w:tmpl w:val="D4F8C5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C4C32"/>
    <w:multiLevelType w:val="hybridMultilevel"/>
    <w:tmpl w:val="A0DC8A1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D5908"/>
    <w:multiLevelType w:val="hybridMultilevel"/>
    <w:tmpl w:val="275EA72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F147A"/>
    <w:multiLevelType w:val="hybridMultilevel"/>
    <w:tmpl w:val="0CAC74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C76C9"/>
    <w:multiLevelType w:val="hybridMultilevel"/>
    <w:tmpl w:val="052243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F78AD"/>
    <w:multiLevelType w:val="hybridMultilevel"/>
    <w:tmpl w:val="B7943B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11136"/>
    <w:multiLevelType w:val="hybridMultilevel"/>
    <w:tmpl w:val="53148634"/>
    <w:lvl w:ilvl="0" w:tplc="DF6A9D8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C5E6C"/>
    <w:multiLevelType w:val="hybridMultilevel"/>
    <w:tmpl w:val="F4365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D6610"/>
    <w:multiLevelType w:val="hybridMultilevel"/>
    <w:tmpl w:val="24A8A95E"/>
    <w:lvl w:ilvl="0" w:tplc="A524BDC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126BE"/>
    <w:multiLevelType w:val="hybridMultilevel"/>
    <w:tmpl w:val="0F08FC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A15C5"/>
    <w:multiLevelType w:val="hybridMultilevel"/>
    <w:tmpl w:val="457AEC9C"/>
    <w:lvl w:ilvl="0" w:tplc="B3205A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8B1D46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47C4411"/>
    <w:multiLevelType w:val="hybridMultilevel"/>
    <w:tmpl w:val="2256A96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8C1917"/>
    <w:multiLevelType w:val="hybridMultilevel"/>
    <w:tmpl w:val="DE808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6129EF"/>
    <w:multiLevelType w:val="hybridMultilevel"/>
    <w:tmpl w:val="5A7A50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FC3F2E"/>
    <w:multiLevelType w:val="hybridMultilevel"/>
    <w:tmpl w:val="1BD28D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1"/>
  </w:num>
  <w:num w:numId="4">
    <w:abstractNumId w:val="9"/>
  </w:num>
  <w:num w:numId="5">
    <w:abstractNumId w:val="15"/>
  </w:num>
  <w:num w:numId="6">
    <w:abstractNumId w:val="1"/>
  </w:num>
  <w:num w:numId="7">
    <w:abstractNumId w:val="7"/>
  </w:num>
  <w:num w:numId="8">
    <w:abstractNumId w:val="13"/>
  </w:num>
  <w:num w:numId="9">
    <w:abstractNumId w:val="12"/>
  </w:num>
  <w:num w:numId="10">
    <w:abstractNumId w:val="4"/>
  </w:num>
  <w:num w:numId="11">
    <w:abstractNumId w:val="0"/>
  </w:num>
  <w:num w:numId="12">
    <w:abstractNumId w:val="10"/>
  </w:num>
  <w:num w:numId="13">
    <w:abstractNumId w:val="6"/>
  </w:num>
  <w:num w:numId="14">
    <w:abstractNumId w:val="8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04"/>
    <w:rsid w:val="000244A1"/>
    <w:rsid w:val="0005645E"/>
    <w:rsid w:val="00062803"/>
    <w:rsid w:val="00065C2B"/>
    <w:rsid w:val="00067028"/>
    <w:rsid w:val="000A447C"/>
    <w:rsid w:val="000B1145"/>
    <w:rsid w:val="000B5990"/>
    <w:rsid w:val="001A01DE"/>
    <w:rsid w:val="001E0B80"/>
    <w:rsid w:val="001E2D30"/>
    <w:rsid w:val="002041A6"/>
    <w:rsid w:val="002270FC"/>
    <w:rsid w:val="0023234B"/>
    <w:rsid w:val="00241C80"/>
    <w:rsid w:val="00244173"/>
    <w:rsid w:val="00254E29"/>
    <w:rsid w:val="00282991"/>
    <w:rsid w:val="00295D60"/>
    <w:rsid w:val="002B4EC7"/>
    <w:rsid w:val="002B5321"/>
    <w:rsid w:val="002D0FDC"/>
    <w:rsid w:val="002F7B16"/>
    <w:rsid w:val="00307E2B"/>
    <w:rsid w:val="0034138F"/>
    <w:rsid w:val="00344E07"/>
    <w:rsid w:val="00347F6E"/>
    <w:rsid w:val="00391AEE"/>
    <w:rsid w:val="003B2886"/>
    <w:rsid w:val="003D121E"/>
    <w:rsid w:val="003E45C7"/>
    <w:rsid w:val="00422129"/>
    <w:rsid w:val="0042292F"/>
    <w:rsid w:val="00422FDD"/>
    <w:rsid w:val="004501DF"/>
    <w:rsid w:val="00451DAD"/>
    <w:rsid w:val="004871DB"/>
    <w:rsid w:val="004A228C"/>
    <w:rsid w:val="004A7D70"/>
    <w:rsid w:val="004C23F6"/>
    <w:rsid w:val="00506A45"/>
    <w:rsid w:val="005360CA"/>
    <w:rsid w:val="0056264E"/>
    <w:rsid w:val="005726E7"/>
    <w:rsid w:val="00580528"/>
    <w:rsid w:val="00592DE9"/>
    <w:rsid w:val="005B7066"/>
    <w:rsid w:val="006113DE"/>
    <w:rsid w:val="006533C0"/>
    <w:rsid w:val="00673989"/>
    <w:rsid w:val="006B400F"/>
    <w:rsid w:val="006C26AE"/>
    <w:rsid w:val="006C5273"/>
    <w:rsid w:val="006D2974"/>
    <w:rsid w:val="006F0455"/>
    <w:rsid w:val="00707108"/>
    <w:rsid w:val="007149C9"/>
    <w:rsid w:val="0072220B"/>
    <w:rsid w:val="00725906"/>
    <w:rsid w:val="00727352"/>
    <w:rsid w:val="007300A7"/>
    <w:rsid w:val="00737F93"/>
    <w:rsid w:val="007A3967"/>
    <w:rsid w:val="007C3AE4"/>
    <w:rsid w:val="007C4FEC"/>
    <w:rsid w:val="007E71BB"/>
    <w:rsid w:val="00825E6C"/>
    <w:rsid w:val="0085177B"/>
    <w:rsid w:val="00851EF2"/>
    <w:rsid w:val="008647ED"/>
    <w:rsid w:val="00884366"/>
    <w:rsid w:val="008961DD"/>
    <w:rsid w:val="008A4CA7"/>
    <w:rsid w:val="008A6FF1"/>
    <w:rsid w:val="008D18DF"/>
    <w:rsid w:val="008D2701"/>
    <w:rsid w:val="008D4FB1"/>
    <w:rsid w:val="00902A75"/>
    <w:rsid w:val="0091334F"/>
    <w:rsid w:val="00931F7B"/>
    <w:rsid w:val="00945787"/>
    <w:rsid w:val="00955C71"/>
    <w:rsid w:val="009862CA"/>
    <w:rsid w:val="00990533"/>
    <w:rsid w:val="009B157F"/>
    <w:rsid w:val="009B385E"/>
    <w:rsid w:val="009B38F8"/>
    <w:rsid w:val="009D03D5"/>
    <w:rsid w:val="009D318B"/>
    <w:rsid w:val="009E01B6"/>
    <w:rsid w:val="009E4B1C"/>
    <w:rsid w:val="00A26112"/>
    <w:rsid w:val="00A3240E"/>
    <w:rsid w:val="00A354A3"/>
    <w:rsid w:val="00A4033A"/>
    <w:rsid w:val="00A551E5"/>
    <w:rsid w:val="00A628FA"/>
    <w:rsid w:val="00A85171"/>
    <w:rsid w:val="00AD5526"/>
    <w:rsid w:val="00B1694C"/>
    <w:rsid w:val="00B3017F"/>
    <w:rsid w:val="00B73E77"/>
    <w:rsid w:val="00B77D8F"/>
    <w:rsid w:val="00BD34A3"/>
    <w:rsid w:val="00BF0FCC"/>
    <w:rsid w:val="00C123CC"/>
    <w:rsid w:val="00C14ECF"/>
    <w:rsid w:val="00C710D1"/>
    <w:rsid w:val="00C83FC7"/>
    <w:rsid w:val="00CB267B"/>
    <w:rsid w:val="00CC5759"/>
    <w:rsid w:val="00CD6D45"/>
    <w:rsid w:val="00D01104"/>
    <w:rsid w:val="00D22D02"/>
    <w:rsid w:val="00D32F30"/>
    <w:rsid w:val="00D46096"/>
    <w:rsid w:val="00D52042"/>
    <w:rsid w:val="00D62CBF"/>
    <w:rsid w:val="00D73351"/>
    <w:rsid w:val="00D86541"/>
    <w:rsid w:val="00DC28FC"/>
    <w:rsid w:val="00DE16D4"/>
    <w:rsid w:val="00DF2034"/>
    <w:rsid w:val="00E07D36"/>
    <w:rsid w:val="00E2262A"/>
    <w:rsid w:val="00E812E5"/>
    <w:rsid w:val="00EA3B80"/>
    <w:rsid w:val="00EC1708"/>
    <w:rsid w:val="00EC56E6"/>
    <w:rsid w:val="00EC5993"/>
    <w:rsid w:val="00EC7AA7"/>
    <w:rsid w:val="00F1126E"/>
    <w:rsid w:val="00F173D4"/>
    <w:rsid w:val="00F27F55"/>
    <w:rsid w:val="00F71DB7"/>
    <w:rsid w:val="00F96F62"/>
    <w:rsid w:val="00FE6C79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12EFE"/>
  <w15:chartTrackingRefBased/>
  <w15:docId w15:val="{0157B5B3-3368-44F3-AA32-BE832B1D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110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B59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markedcontent">
    <w:name w:val="markedcontent"/>
    <w:basedOn w:val="Zadanifontodlomka"/>
    <w:rsid w:val="0091334F"/>
  </w:style>
  <w:style w:type="paragraph" w:styleId="Bezproreda">
    <w:name w:val="No Spacing"/>
    <w:uiPriority w:val="1"/>
    <w:qFormat/>
    <w:rsid w:val="0005645E"/>
    <w:pPr>
      <w:spacing w:after="0" w:line="240" w:lineRule="auto"/>
    </w:p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506A45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506A45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506A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7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Višnja</dc:creator>
  <cp:keywords/>
  <dc:description/>
  <cp:lastModifiedBy>Višnja</cp:lastModifiedBy>
  <cp:revision>22</cp:revision>
  <dcterms:created xsi:type="dcterms:W3CDTF">2023-03-22T07:33:00Z</dcterms:created>
  <dcterms:modified xsi:type="dcterms:W3CDTF">2026-07-20T10:32:00Z</dcterms:modified>
</cp:coreProperties>
</file>