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DE13A" w14:textId="479171B2" w:rsidR="00707108" w:rsidRPr="00973F6F" w:rsidRDefault="001A25EF" w:rsidP="00707108">
      <w:pPr>
        <w:jc w:val="center"/>
        <w:rPr>
          <w:rFonts w:ascii="Arial" w:hAnsi="Arial" w:cs="Arial"/>
          <w:b/>
          <w:sz w:val="24"/>
          <w:szCs w:val="24"/>
        </w:rPr>
      </w:pPr>
      <w:r>
        <w:rPr>
          <w:rFonts w:ascii="Arial" w:hAnsi="Arial" w:cs="Arial"/>
          <w:b/>
          <w:sz w:val="24"/>
          <w:szCs w:val="24"/>
        </w:rPr>
        <w:t xml:space="preserve">Prijedlog </w:t>
      </w:r>
      <w:r w:rsidR="00D01104" w:rsidRPr="00973F6F">
        <w:rPr>
          <w:rFonts w:ascii="Arial" w:hAnsi="Arial" w:cs="Arial"/>
          <w:b/>
          <w:sz w:val="24"/>
          <w:szCs w:val="24"/>
        </w:rPr>
        <w:t>Izvještaj</w:t>
      </w:r>
      <w:r>
        <w:rPr>
          <w:rFonts w:ascii="Arial" w:hAnsi="Arial" w:cs="Arial"/>
          <w:b/>
          <w:sz w:val="24"/>
          <w:szCs w:val="24"/>
        </w:rPr>
        <w:t>a</w:t>
      </w:r>
      <w:bookmarkStart w:id="0" w:name="_GoBack"/>
      <w:bookmarkEnd w:id="0"/>
      <w:r w:rsidR="00D01104" w:rsidRPr="00973F6F">
        <w:rPr>
          <w:rFonts w:ascii="Arial" w:hAnsi="Arial" w:cs="Arial"/>
          <w:b/>
          <w:sz w:val="24"/>
          <w:szCs w:val="24"/>
        </w:rPr>
        <w:t xml:space="preserve"> o izvršenju</w:t>
      </w:r>
      <w:r w:rsidR="00E21F65" w:rsidRPr="00973F6F">
        <w:rPr>
          <w:rFonts w:ascii="Arial" w:hAnsi="Arial" w:cs="Arial"/>
          <w:b/>
          <w:sz w:val="24"/>
          <w:szCs w:val="24"/>
        </w:rPr>
        <w:t xml:space="preserve"> </w:t>
      </w:r>
      <w:r w:rsidR="00D01104" w:rsidRPr="00973F6F">
        <w:rPr>
          <w:rFonts w:ascii="Arial" w:hAnsi="Arial" w:cs="Arial"/>
          <w:b/>
          <w:sz w:val="24"/>
          <w:szCs w:val="24"/>
        </w:rPr>
        <w:t xml:space="preserve">financijskog plana </w:t>
      </w:r>
    </w:p>
    <w:p w14:paraId="4CD7BB13" w14:textId="2CF91D16" w:rsidR="00D01104" w:rsidRPr="00973F6F" w:rsidRDefault="00D01104" w:rsidP="00707108">
      <w:pPr>
        <w:jc w:val="center"/>
        <w:rPr>
          <w:rFonts w:ascii="Arial" w:hAnsi="Arial" w:cs="Arial"/>
          <w:b/>
          <w:sz w:val="24"/>
          <w:szCs w:val="24"/>
        </w:rPr>
      </w:pPr>
      <w:r w:rsidRPr="00973F6F">
        <w:rPr>
          <w:rFonts w:ascii="Arial" w:hAnsi="Arial" w:cs="Arial"/>
          <w:b/>
          <w:sz w:val="24"/>
          <w:szCs w:val="24"/>
        </w:rPr>
        <w:t xml:space="preserve">za </w:t>
      </w:r>
      <w:r w:rsidR="00ED1467" w:rsidRPr="00973F6F">
        <w:rPr>
          <w:rFonts w:ascii="Arial" w:hAnsi="Arial" w:cs="Arial"/>
          <w:b/>
          <w:sz w:val="24"/>
          <w:szCs w:val="24"/>
        </w:rPr>
        <w:t xml:space="preserve"> </w:t>
      </w:r>
      <w:r w:rsidRPr="00973F6F">
        <w:rPr>
          <w:rFonts w:ascii="Arial" w:hAnsi="Arial" w:cs="Arial"/>
          <w:b/>
          <w:sz w:val="24"/>
          <w:szCs w:val="24"/>
        </w:rPr>
        <w:t>202</w:t>
      </w:r>
      <w:r w:rsidR="00ED1467" w:rsidRPr="00973F6F">
        <w:rPr>
          <w:rFonts w:ascii="Arial" w:hAnsi="Arial" w:cs="Arial"/>
          <w:b/>
          <w:sz w:val="24"/>
          <w:szCs w:val="24"/>
        </w:rPr>
        <w:t>5</w:t>
      </w:r>
      <w:r w:rsidRPr="00973F6F">
        <w:rPr>
          <w:rFonts w:ascii="Arial" w:hAnsi="Arial" w:cs="Arial"/>
          <w:b/>
          <w:sz w:val="24"/>
          <w:szCs w:val="24"/>
        </w:rPr>
        <w:t>. godinu</w:t>
      </w:r>
    </w:p>
    <w:p w14:paraId="6AD07FF5" w14:textId="77777777" w:rsidR="00707108" w:rsidRPr="00973F6F" w:rsidRDefault="00707108" w:rsidP="0005645E">
      <w:pPr>
        <w:jc w:val="center"/>
        <w:rPr>
          <w:rFonts w:ascii="Arial" w:hAnsi="Arial" w:cs="Arial"/>
          <w:b/>
          <w:sz w:val="24"/>
          <w:szCs w:val="24"/>
        </w:rPr>
      </w:pPr>
    </w:p>
    <w:p w14:paraId="0B309D2D" w14:textId="2E1B6E5A" w:rsidR="00D01104" w:rsidRPr="00973F6F" w:rsidRDefault="00D01104" w:rsidP="003256DE">
      <w:pPr>
        <w:jc w:val="both"/>
        <w:rPr>
          <w:rFonts w:ascii="Arial" w:hAnsi="Arial" w:cs="Arial"/>
          <w:sz w:val="24"/>
          <w:szCs w:val="24"/>
        </w:rPr>
      </w:pPr>
      <w:r w:rsidRPr="00973F6F">
        <w:rPr>
          <w:rFonts w:ascii="Arial" w:hAnsi="Arial" w:cs="Arial"/>
          <w:sz w:val="24"/>
          <w:szCs w:val="24"/>
        </w:rPr>
        <w:t>Potrošnja sredstava u 202</w:t>
      </w:r>
      <w:r w:rsidR="00ED1467" w:rsidRPr="00973F6F">
        <w:rPr>
          <w:rFonts w:ascii="Arial" w:hAnsi="Arial" w:cs="Arial"/>
          <w:sz w:val="24"/>
          <w:szCs w:val="24"/>
        </w:rPr>
        <w:t>5</w:t>
      </w:r>
      <w:r w:rsidRPr="00973F6F">
        <w:rPr>
          <w:rFonts w:ascii="Arial" w:hAnsi="Arial" w:cs="Arial"/>
          <w:sz w:val="24"/>
          <w:szCs w:val="24"/>
        </w:rPr>
        <w:t>. godini u skladu s planom provjerava se kroz Izvještaj o izvršenju</w:t>
      </w:r>
      <w:r w:rsidR="00E21F65" w:rsidRPr="00973F6F">
        <w:rPr>
          <w:rFonts w:ascii="Arial" w:hAnsi="Arial" w:cs="Arial"/>
          <w:sz w:val="24"/>
          <w:szCs w:val="24"/>
        </w:rPr>
        <w:t xml:space="preserve"> </w:t>
      </w:r>
      <w:r w:rsidRPr="00973F6F">
        <w:rPr>
          <w:rFonts w:ascii="Arial" w:hAnsi="Arial" w:cs="Arial"/>
          <w:sz w:val="24"/>
          <w:szCs w:val="24"/>
        </w:rPr>
        <w:t>financijskog plana za 202</w:t>
      </w:r>
      <w:r w:rsidR="00ED1467" w:rsidRPr="00973F6F">
        <w:rPr>
          <w:rFonts w:ascii="Arial" w:hAnsi="Arial" w:cs="Arial"/>
          <w:sz w:val="24"/>
          <w:szCs w:val="24"/>
        </w:rPr>
        <w:t>5</w:t>
      </w:r>
      <w:r w:rsidRPr="00973F6F">
        <w:rPr>
          <w:rFonts w:ascii="Arial" w:hAnsi="Arial" w:cs="Arial"/>
          <w:sz w:val="24"/>
          <w:szCs w:val="24"/>
        </w:rPr>
        <w:t xml:space="preserve">. godinu. Osnovna svrha izvještaja o izvršenju proračuna jest informiranje o planiranim i ostvarenim godišnjim prihodima i primicima odnosno rashodima i izdacima. Također, kroz ovaj izvještaj daje se informacija o uspješnosti ostvarenja postavljenih ciljeva. </w:t>
      </w:r>
    </w:p>
    <w:p w14:paraId="2A5E8479" w14:textId="5EDD5BFB" w:rsidR="0091334F" w:rsidRPr="00973F6F" w:rsidRDefault="0091334F" w:rsidP="003256DE">
      <w:pPr>
        <w:jc w:val="both"/>
        <w:rPr>
          <w:rStyle w:val="markedcontent"/>
          <w:rFonts w:ascii="Arial" w:hAnsi="Arial" w:cs="Arial"/>
          <w:sz w:val="24"/>
          <w:szCs w:val="24"/>
        </w:rPr>
      </w:pPr>
      <w:r w:rsidRPr="00973F6F">
        <w:rPr>
          <w:rStyle w:val="markedcontent"/>
          <w:rFonts w:ascii="Arial" w:hAnsi="Arial" w:cs="Arial"/>
          <w:sz w:val="24"/>
          <w:szCs w:val="24"/>
        </w:rPr>
        <w:t>Financijski plan Škole  za 202</w:t>
      </w:r>
      <w:r w:rsidR="00ED1467" w:rsidRPr="00973F6F">
        <w:rPr>
          <w:rStyle w:val="markedcontent"/>
          <w:rFonts w:ascii="Arial" w:hAnsi="Arial" w:cs="Arial"/>
          <w:sz w:val="24"/>
          <w:szCs w:val="24"/>
        </w:rPr>
        <w:t>5</w:t>
      </w:r>
      <w:r w:rsidRPr="00973F6F">
        <w:rPr>
          <w:rStyle w:val="markedcontent"/>
          <w:rFonts w:ascii="Arial" w:hAnsi="Arial" w:cs="Arial"/>
          <w:sz w:val="24"/>
          <w:szCs w:val="24"/>
        </w:rPr>
        <w:t xml:space="preserve">. godinu izrađen je u  skladu s odredbama Zakona o proračunu i Uputama proračunskim korisnicima za izradu proračuna Primorsko-goranske županije. </w:t>
      </w:r>
    </w:p>
    <w:p w14:paraId="1575C88B" w14:textId="0C3D7AA4" w:rsidR="0091334F" w:rsidRPr="00973F6F" w:rsidRDefault="0091334F" w:rsidP="003256DE">
      <w:pPr>
        <w:jc w:val="both"/>
        <w:rPr>
          <w:rStyle w:val="markedcontent"/>
          <w:rFonts w:ascii="Arial" w:hAnsi="Arial" w:cs="Arial"/>
          <w:sz w:val="24"/>
          <w:szCs w:val="24"/>
        </w:rPr>
      </w:pPr>
      <w:r w:rsidRPr="00973F6F">
        <w:rPr>
          <w:rStyle w:val="markedcontent"/>
          <w:rFonts w:ascii="Arial" w:hAnsi="Arial" w:cs="Arial"/>
          <w:sz w:val="24"/>
          <w:szCs w:val="24"/>
        </w:rPr>
        <w:t xml:space="preserve">Financijskim planom omogućava se financiranje  programa rada Škole. </w:t>
      </w:r>
    </w:p>
    <w:p w14:paraId="310D3A24" w14:textId="42998BC9" w:rsidR="0091334F" w:rsidRPr="00973F6F" w:rsidRDefault="0091334F" w:rsidP="003256DE">
      <w:pPr>
        <w:jc w:val="both"/>
        <w:rPr>
          <w:rStyle w:val="markedcontent"/>
          <w:rFonts w:ascii="Arial" w:hAnsi="Arial" w:cs="Arial"/>
          <w:sz w:val="24"/>
          <w:szCs w:val="24"/>
        </w:rPr>
      </w:pPr>
      <w:r w:rsidRPr="00973F6F">
        <w:rPr>
          <w:rStyle w:val="markedcontent"/>
          <w:rFonts w:ascii="Arial" w:hAnsi="Arial" w:cs="Arial"/>
          <w:sz w:val="24"/>
          <w:szCs w:val="24"/>
        </w:rPr>
        <w:t>U tijeku 202</w:t>
      </w:r>
      <w:r w:rsidR="00ED1467" w:rsidRPr="00973F6F">
        <w:rPr>
          <w:rStyle w:val="markedcontent"/>
          <w:rFonts w:ascii="Arial" w:hAnsi="Arial" w:cs="Arial"/>
          <w:sz w:val="24"/>
          <w:szCs w:val="24"/>
        </w:rPr>
        <w:t>5</w:t>
      </w:r>
      <w:r w:rsidRPr="00973F6F">
        <w:rPr>
          <w:rStyle w:val="markedcontent"/>
          <w:rFonts w:ascii="Arial" w:hAnsi="Arial" w:cs="Arial"/>
          <w:sz w:val="24"/>
          <w:szCs w:val="24"/>
        </w:rPr>
        <w:t xml:space="preserve">. godine Škola je također izradila </w:t>
      </w:r>
      <w:r w:rsidR="00E21F65" w:rsidRPr="00973F6F">
        <w:rPr>
          <w:rStyle w:val="markedcontent"/>
          <w:rFonts w:ascii="Arial" w:hAnsi="Arial" w:cs="Arial"/>
          <w:b/>
          <w:sz w:val="24"/>
          <w:szCs w:val="24"/>
        </w:rPr>
        <w:t>Prve</w:t>
      </w:r>
      <w:r w:rsidRPr="00973F6F">
        <w:rPr>
          <w:rStyle w:val="markedcontent"/>
          <w:rFonts w:ascii="Arial" w:hAnsi="Arial" w:cs="Arial"/>
          <w:b/>
          <w:bCs/>
          <w:sz w:val="24"/>
          <w:szCs w:val="24"/>
        </w:rPr>
        <w:t xml:space="preserve"> izmjene</w:t>
      </w:r>
      <w:r w:rsidRPr="00973F6F">
        <w:rPr>
          <w:rStyle w:val="markedcontent"/>
          <w:rFonts w:ascii="Arial" w:hAnsi="Arial" w:cs="Arial"/>
          <w:b/>
          <w:sz w:val="24"/>
          <w:szCs w:val="24"/>
        </w:rPr>
        <w:t xml:space="preserve"> i dopune</w:t>
      </w:r>
      <w:r w:rsidRPr="00973F6F">
        <w:rPr>
          <w:rStyle w:val="markedcontent"/>
          <w:rFonts w:ascii="Arial" w:hAnsi="Arial" w:cs="Arial"/>
          <w:sz w:val="24"/>
          <w:szCs w:val="24"/>
        </w:rPr>
        <w:t xml:space="preserve"> </w:t>
      </w:r>
      <w:r w:rsidRPr="00973F6F">
        <w:rPr>
          <w:rStyle w:val="markedcontent"/>
          <w:rFonts w:ascii="Arial" w:hAnsi="Arial" w:cs="Arial"/>
          <w:b/>
          <w:sz w:val="24"/>
          <w:szCs w:val="24"/>
        </w:rPr>
        <w:t>Financijskog plana za 202</w:t>
      </w:r>
      <w:r w:rsidR="00ED1467" w:rsidRPr="00973F6F">
        <w:rPr>
          <w:rStyle w:val="markedcontent"/>
          <w:rFonts w:ascii="Arial" w:hAnsi="Arial" w:cs="Arial"/>
          <w:b/>
          <w:sz w:val="24"/>
          <w:szCs w:val="24"/>
        </w:rPr>
        <w:t>5</w:t>
      </w:r>
      <w:r w:rsidRPr="00973F6F">
        <w:rPr>
          <w:rStyle w:val="markedcontent"/>
          <w:rFonts w:ascii="Arial" w:hAnsi="Arial" w:cs="Arial"/>
          <w:b/>
          <w:sz w:val="24"/>
          <w:szCs w:val="24"/>
        </w:rPr>
        <w:t>. godinu</w:t>
      </w:r>
      <w:r w:rsidRPr="00973F6F">
        <w:rPr>
          <w:rStyle w:val="markedcontent"/>
          <w:rFonts w:ascii="Arial" w:hAnsi="Arial" w:cs="Arial"/>
          <w:sz w:val="24"/>
          <w:szCs w:val="24"/>
        </w:rPr>
        <w:t xml:space="preserve">  te sukladno usvojenom planu u nastavku daje se obrazloženje izvršenja  istoga za razdoblje  01.01.202</w:t>
      </w:r>
      <w:r w:rsidR="00ED1467" w:rsidRPr="00973F6F">
        <w:rPr>
          <w:rStyle w:val="markedcontent"/>
          <w:rFonts w:ascii="Arial" w:hAnsi="Arial" w:cs="Arial"/>
          <w:sz w:val="24"/>
          <w:szCs w:val="24"/>
        </w:rPr>
        <w:t>5</w:t>
      </w:r>
      <w:r w:rsidRPr="00973F6F">
        <w:rPr>
          <w:rStyle w:val="markedcontent"/>
          <w:rFonts w:ascii="Arial" w:hAnsi="Arial" w:cs="Arial"/>
          <w:sz w:val="24"/>
          <w:szCs w:val="24"/>
        </w:rPr>
        <w:t>. do 3</w:t>
      </w:r>
      <w:r w:rsidR="001E0B80" w:rsidRPr="00973F6F">
        <w:rPr>
          <w:rStyle w:val="markedcontent"/>
          <w:rFonts w:ascii="Arial" w:hAnsi="Arial" w:cs="Arial"/>
          <w:sz w:val="24"/>
          <w:szCs w:val="24"/>
        </w:rPr>
        <w:t>1</w:t>
      </w:r>
      <w:r w:rsidRPr="00973F6F">
        <w:rPr>
          <w:rStyle w:val="markedcontent"/>
          <w:rFonts w:ascii="Arial" w:hAnsi="Arial" w:cs="Arial"/>
          <w:sz w:val="24"/>
          <w:szCs w:val="24"/>
        </w:rPr>
        <w:t>.</w:t>
      </w:r>
      <w:r w:rsidR="001E0B80" w:rsidRPr="00973F6F">
        <w:rPr>
          <w:rStyle w:val="markedcontent"/>
          <w:rFonts w:ascii="Arial" w:hAnsi="Arial" w:cs="Arial"/>
          <w:sz w:val="24"/>
          <w:szCs w:val="24"/>
        </w:rPr>
        <w:t>12</w:t>
      </w:r>
      <w:r w:rsidRPr="00973F6F">
        <w:rPr>
          <w:rStyle w:val="markedcontent"/>
          <w:rFonts w:ascii="Arial" w:hAnsi="Arial" w:cs="Arial"/>
          <w:sz w:val="24"/>
          <w:szCs w:val="24"/>
        </w:rPr>
        <w:t>.202</w:t>
      </w:r>
      <w:r w:rsidR="00ED1467" w:rsidRPr="00973F6F">
        <w:rPr>
          <w:rStyle w:val="markedcontent"/>
          <w:rFonts w:ascii="Arial" w:hAnsi="Arial" w:cs="Arial"/>
          <w:sz w:val="24"/>
          <w:szCs w:val="24"/>
        </w:rPr>
        <w:t>5</w:t>
      </w:r>
      <w:r w:rsidRPr="00973F6F">
        <w:rPr>
          <w:rStyle w:val="markedcontent"/>
          <w:rFonts w:ascii="Arial" w:hAnsi="Arial" w:cs="Arial"/>
          <w:sz w:val="24"/>
          <w:szCs w:val="24"/>
        </w:rPr>
        <w:t>. godine.</w:t>
      </w:r>
    </w:p>
    <w:p w14:paraId="5B2A30FE" w14:textId="77777777" w:rsidR="00A621F9" w:rsidRPr="00973F6F" w:rsidRDefault="00A621F9" w:rsidP="003256DE">
      <w:pPr>
        <w:jc w:val="both"/>
        <w:rPr>
          <w:rFonts w:ascii="Arial" w:hAnsi="Arial" w:cs="Arial"/>
          <w:sz w:val="24"/>
          <w:szCs w:val="24"/>
        </w:rPr>
      </w:pPr>
    </w:p>
    <w:p w14:paraId="45651944" w14:textId="36C11958" w:rsidR="00422129" w:rsidRPr="00973F6F" w:rsidRDefault="00D01104" w:rsidP="003256DE">
      <w:pPr>
        <w:jc w:val="both"/>
        <w:rPr>
          <w:rFonts w:ascii="Arial" w:hAnsi="Arial" w:cs="Arial"/>
          <w:sz w:val="24"/>
          <w:szCs w:val="24"/>
        </w:rPr>
      </w:pPr>
      <w:r w:rsidRPr="00973F6F">
        <w:rPr>
          <w:rFonts w:ascii="Arial" w:hAnsi="Arial" w:cs="Arial"/>
          <w:sz w:val="24"/>
          <w:szCs w:val="24"/>
        </w:rPr>
        <w:t>Izvještaj o izvršenju/ostvarenju financijskog plana za 202</w:t>
      </w:r>
      <w:r w:rsidR="00ED1467" w:rsidRPr="00973F6F">
        <w:rPr>
          <w:rFonts w:ascii="Arial" w:hAnsi="Arial" w:cs="Arial"/>
          <w:sz w:val="24"/>
          <w:szCs w:val="24"/>
        </w:rPr>
        <w:t>5</w:t>
      </w:r>
      <w:r w:rsidRPr="00973F6F">
        <w:rPr>
          <w:rFonts w:ascii="Arial" w:hAnsi="Arial" w:cs="Arial"/>
          <w:sz w:val="24"/>
          <w:szCs w:val="24"/>
        </w:rPr>
        <w:t>. godinu</w:t>
      </w:r>
      <w:r w:rsidR="00422129" w:rsidRPr="00973F6F">
        <w:rPr>
          <w:rFonts w:ascii="Arial" w:hAnsi="Arial" w:cs="Arial"/>
          <w:sz w:val="24"/>
          <w:szCs w:val="24"/>
        </w:rPr>
        <w:t xml:space="preserve"> obuhvaća</w:t>
      </w:r>
      <w:r w:rsidRPr="00973F6F">
        <w:rPr>
          <w:rFonts w:ascii="Arial" w:hAnsi="Arial" w:cs="Arial"/>
          <w:sz w:val="24"/>
          <w:szCs w:val="24"/>
        </w:rPr>
        <w:t xml:space="preserve"> </w:t>
      </w:r>
      <w:r w:rsidR="007E71BB" w:rsidRPr="00973F6F">
        <w:rPr>
          <w:rFonts w:ascii="Arial" w:hAnsi="Arial" w:cs="Arial"/>
          <w:sz w:val="24"/>
          <w:szCs w:val="24"/>
        </w:rPr>
        <w:t>O</w:t>
      </w:r>
      <w:r w:rsidR="00422129" w:rsidRPr="00973F6F">
        <w:rPr>
          <w:rFonts w:ascii="Arial" w:hAnsi="Arial" w:cs="Arial"/>
          <w:sz w:val="24"/>
          <w:szCs w:val="24"/>
        </w:rPr>
        <w:t xml:space="preserve">pći i </w:t>
      </w:r>
      <w:r w:rsidR="007E71BB" w:rsidRPr="00973F6F">
        <w:rPr>
          <w:rFonts w:ascii="Arial" w:hAnsi="Arial" w:cs="Arial"/>
          <w:sz w:val="24"/>
          <w:szCs w:val="24"/>
        </w:rPr>
        <w:t>P</w:t>
      </w:r>
      <w:r w:rsidR="00422129" w:rsidRPr="00973F6F">
        <w:rPr>
          <w:rFonts w:ascii="Arial" w:hAnsi="Arial" w:cs="Arial"/>
          <w:sz w:val="24"/>
          <w:szCs w:val="24"/>
        </w:rPr>
        <w:t>osebni dio financijskog plana.</w:t>
      </w:r>
    </w:p>
    <w:p w14:paraId="62E65C56" w14:textId="77777777" w:rsidR="007E71BB" w:rsidRPr="00973F6F" w:rsidRDefault="007E71BB" w:rsidP="003256DE">
      <w:pPr>
        <w:jc w:val="both"/>
        <w:rPr>
          <w:rFonts w:ascii="Arial" w:hAnsi="Arial" w:cs="Arial"/>
          <w:sz w:val="24"/>
          <w:szCs w:val="24"/>
        </w:rPr>
      </w:pPr>
      <w:r w:rsidRPr="00973F6F">
        <w:rPr>
          <w:rFonts w:ascii="Arial" w:hAnsi="Arial" w:cs="Arial"/>
          <w:sz w:val="24"/>
          <w:szCs w:val="24"/>
          <w:u w:val="single"/>
        </w:rPr>
        <w:t>Opći</w:t>
      </w:r>
      <w:r w:rsidR="00D01104" w:rsidRPr="00973F6F">
        <w:rPr>
          <w:rFonts w:ascii="Arial" w:hAnsi="Arial" w:cs="Arial"/>
          <w:sz w:val="24"/>
          <w:szCs w:val="24"/>
          <w:u w:val="single"/>
        </w:rPr>
        <w:t xml:space="preserve"> dio</w:t>
      </w:r>
      <w:r w:rsidRPr="00973F6F">
        <w:rPr>
          <w:rFonts w:ascii="Arial" w:hAnsi="Arial" w:cs="Arial"/>
          <w:sz w:val="24"/>
          <w:szCs w:val="24"/>
        </w:rPr>
        <w:t>:</w:t>
      </w:r>
    </w:p>
    <w:p w14:paraId="3BB9DD25" w14:textId="6653D90E" w:rsidR="001E0B80" w:rsidRPr="00973F6F" w:rsidRDefault="007E71BB" w:rsidP="003256DE">
      <w:pPr>
        <w:pStyle w:val="Odlomakpopisa"/>
        <w:numPr>
          <w:ilvl w:val="0"/>
          <w:numId w:val="7"/>
        </w:numPr>
        <w:jc w:val="both"/>
        <w:rPr>
          <w:rFonts w:ascii="Arial" w:hAnsi="Arial" w:cs="Arial"/>
        </w:rPr>
      </w:pPr>
      <w:r w:rsidRPr="00973F6F">
        <w:rPr>
          <w:rFonts w:ascii="Arial" w:hAnsi="Arial" w:cs="Arial"/>
        </w:rPr>
        <w:t>Sažetak općeg djela</w:t>
      </w:r>
      <w:r w:rsidR="001E0B80" w:rsidRPr="00973F6F">
        <w:rPr>
          <w:rFonts w:ascii="Arial" w:hAnsi="Arial" w:cs="Arial"/>
        </w:rPr>
        <w:t>,</w:t>
      </w:r>
    </w:p>
    <w:p w14:paraId="2C6E0EFC" w14:textId="39BAD3B1" w:rsidR="001E0B80" w:rsidRPr="00973F6F" w:rsidRDefault="001E0B80" w:rsidP="003256DE">
      <w:pPr>
        <w:pStyle w:val="Odlomakpopisa"/>
        <w:numPr>
          <w:ilvl w:val="0"/>
          <w:numId w:val="7"/>
        </w:numPr>
        <w:jc w:val="both"/>
        <w:rPr>
          <w:rFonts w:ascii="Arial" w:hAnsi="Arial" w:cs="Arial"/>
        </w:rPr>
      </w:pPr>
      <w:r w:rsidRPr="00973F6F">
        <w:rPr>
          <w:rFonts w:ascii="Arial" w:hAnsi="Arial" w:cs="Arial"/>
        </w:rPr>
        <w:t xml:space="preserve">Izvršenje </w:t>
      </w:r>
      <w:r w:rsidR="00D01104" w:rsidRPr="00973F6F">
        <w:rPr>
          <w:rFonts w:ascii="Arial" w:hAnsi="Arial" w:cs="Arial"/>
        </w:rPr>
        <w:t>prihod</w:t>
      </w:r>
      <w:r w:rsidRPr="00973F6F">
        <w:rPr>
          <w:rFonts w:ascii="Arial" w:hAnsi="Arial" w:cs="Arial"/>
        </w:rPr>
        <w:t>a</w:t>
      </w:r>
      <w:r w:rsidR="00D01104" w:rsidRPr="00973F6F">
        <w:rPr>
          <w:rFonts w:ascii="Arial" w:hAnsi="Arial" w:cs="Arial"/>
        </w:rPr>
        <w:t xml:space="preserve"> i </w:t>
      </w:r>
      <w:r w:rsidRPr="00973F6F">
        <w:rPr>
          <w:rFonts w:ascii="Arial" w:hAnsi="Arial" w:cs="Arial"/>
        </w:rPr>
        <w:t>rashoda</w:t>
      </w:r>
      <w:r w:rsidR="00D01104" w:rsidRPr="00973F6F">
        <w:rPr>
          <w:rFonts w:ascii="Arial" w:hAnsi="Arial" w:cs="Arial"/>
        </w:rPr>
        <w:t xml:space="preserve"> po ekonomskoj klasifikaciji</w:t>
      </w:r>
      <w:r w:rsidRPr="00973F6F">
        <w:rPr>
          <w:rFonts w:ascii="Arial" w:hAnsi="Arial" w:cs="Arial"/>
        </w:rPr>
        <w:t>,</w:t>
      </w:r>
    </w:p>
    <w:p w14:paraId="2F0D766B" w14:textId="4F580378" w:rsidR="001E0B80" w:rsidRPr="00973F6F" w:rsidRDefault="001E0B80" w:rsidP="003256DE">
      <w:pPr>
        <w:pStyle w:val="Odlomakpopisa"/>
        <w:numPr>
          <w:ilvl w:val="0"/>
          <w:numId w:val="7"/>
        </w:numPr>
        <w:jc w:val="both"/>
        <w:rPr>
          <w:rFonts w:ascii="Arial" w:hAnsi="Arial" w:cs="Arial"/>
        </w:rPr>
      </w:pPr>
      <w:r w:rsidRPr="00973F6F">
        <w:rPr>
          <w:rFonts w:ascii="Arial" w:hAnsi="Arial" w:cs="Arial"/>
        </w:rPr>
        <w:t>Izvršenje prihoda i rashoda po izvorima financiranja,</w:t>
      </w:r>
    </w:p>
    <w:p w14:paraId="67FEAAD6" w14:textId="77777777" w:rsidR="001E0B80" w:rsidRPr="00973F6F" w:rsidRDefault="001E0B80" w:rsidP="003256DE">
      <w:pPr>
        <w:pStyle w:val="Odlomakpopisa"/>
        <w:numPr>
          <w:ilvl w:val="0"/>
          <w:numId w:val="7"/>
        </w:numPr>
        <w:jc w:val="both"/>
        <w:rPr>
          <w:rFonts w:ascii="Arial" w:hAnsi="Arial" w:cs="Arial"/>
        </w:rPr>
      </w:pPr>
      <w:r w:rsidRPr="00973F6F">
        <w:rPr>
          <w:rFonts w:ascii="Arial" w:hAnsi="Arial" w:cs="Arial"/>
        </w:rPr>
        <w:t>Izvršenje rashoda po funkcijskoj klasifikaciji.</w:t>
      </w:r>
    </w:p>
    <w:p w14:paraId="0FB0A6C2" w14:textId="14966072" w:rsidR="001E0B80" w:rsidRPr="00973F6F" w:rsidRDefault="001E0B80" w:rsidP="003256DE">
      <w:pPr>
        <w:pStyle w:val="Odlomakpopisa"/>
        <w:jc w:val="both"/>
        <w:rPr>
          <w:rFonts w:ascii="Arial" w:hAnsi="Arial" w:cs="Arial"/>
        </w:rPr>
      </w:pPr>
      <w:r w:rsidRPr="00973F6F">
        <w:rPr>
          <w:rFonts w:ascii="Arial" w:hAnsi="Arial" w:cs="Arial"/>
        </w:rPr>
        <w:t xml:space="preserve"> </w:t>
      </w:r>
    </w:p>
    <w:p w14:paraId="7FAEA495" w14:textId="2FECC124" w:rsidR="001E0B80" w:rsidRPr="00973F6F" w:rsidRDefault="001E0B80" w:rsidP="003256DE">
      <w:pPr>
        <w:jc w:val="both"/>
        <w:rPr>
          <w:rFonts w:ascii="Arial" w:hAnsi="Arial" w:cs="Arial"/>
          <w:sz w:val="24"/>
          <w:szCs w:val="24"/>
          <w:u w:val="single"/>
        </w:rPr>
      </w:pPr>
      <w:r w:rsidRPr="00973F6F">
        <w:rPr>
          <w:rFonts w:ascii="Arial" w:hAnsi="Arial" w:cs="Arial"/>
          <w:sz w:val="24"/>
          <w:szCs w:val="24"/>
          <w:u w:val="single"/>
        </w:rPr>
        <w:t>Posebni dio:</w:t>
      </w:r>
    </w:p>
    <w:p w14:paraId="0BC4CD54" w14:textId="2D8EC2BE" w:rsidR="001E0B80" w:rsidRPr="00973F6F" w:rsidRDefault="001E0B80" w:rsidP="003256DE">
      <w:pPr>
        <w:pStyle w:val="Odlomakpopisa"/>
        <w:numPr>
          <w:ilvl w:val="0"/>
          <w:numId w:val="8"/>
        </w:numPr>
        <w:jc w:val="both"/>
        <w:rPr>
          <w:rFonts w:ascii="Arial" w:hAnsi="Arial" w:cs="Arial"/>
        </w:rPr>
      </w:pPr>
      <w:bookmarkStart w:id="1" w:name="_Hlk162196001"/>
      <w:r w:rsidRPr="00973F6F">
        <w:rPr>
          <w:rFonts w:ascii="Arial" w:hAnsi="Arial" w:cs="Arial"/>
        </w:rPr>
        <w:t>Izvršenje rashoda po programskoj klasifikaciji</w:t>
      </w:r>
      <w:bookmarkEnd w:id="1"/>
      <w:r w:rsidRPr="00973F6F">
        <w:rPr>
          <w:rFonts w:ascii="Arial" w:hAnsi="Arial" w:cs="Arial"/>
        </w:rPr>
        <w:t>.</w:t>
      </w:r>
    </w:p>
    <w:p w14:paraId="476F50E0" w14:textId="77777777" w:rsidR="000420D4" w:rsidRPr="00973F6F" w:rsidRDefault="000420D4" w:rsidP="003256DE">
      <w:pPr>
        <w:jc w:val="both"/>
        <w:rPr>
          <w:rFonts w:ascii="Arial" w:hAnsi="Arial" w:cs="Arial"/>
          <w:sz w:val="24"/>
          <w:szCs w:val="24"/>
        </w:rPr>
      </w:pPr>
    </w:p>
    <w:p w14:paraId="5A8260C9" w14:textId="77777777" w:rsidR="000420D4" w:rsidRPr="00973F6F" w:rsidRDefault="000420D4" w:rsidP="003256DE">
      <w:pPr>
        <w:jc w:val="both"/>
        <w:rPr>
          <w:rFonts w:ascii="Arial" w:hAnsi="Arial" w:cs="Arial"/>
          <w:sz w:val="24"/>
          <w:szCs w:val="24"/>
        </w:rPr>
      </w:pPr>
      <w:r w:rsidRPr="00973F6F">
        <w:rPr>
          <w:rFonts w:ascii="Arial" w:hAnsi="Arial" w:cs="Arial"/>
          <w:sz w:val="24"/>
          <w:szCs w:val="24"/>
        </w:rPr>
        <w:t>Obrazloženje općeg i posebnog dijela</w:t>
      </w:r>
    </w:p>
    <w:p w14:paraId="50A1BF51" w14:textId="77777777" w:rsidR="000420D4" w:rsidRPr="00973F6F" w:rsidRDefault="000420D4" w:rsidP="003256DE">
      <w:pPr>
        <w:jc w:val="both"/>
        <w:rPr>
          <w:rFonts w:ascii="Arial" w:hAnsi="Arial" w:cs="Arial"/>
          <w:sz w:val="24"/>
          <w:szCs w:val="24"/>
          <w:u w:val="single"/>
        </w:rPr>
      </w:pPr>
      <w:bookmarkStart w:id="2" w:name="_Hlk224816102"/>
      <w:r w:rsidRPr="00973F6F">
        <w:rPr>
          <w:rFonts w:ascii="Arial" w:hAnsi="Arial" w:cs="Arial"/>
          <w:sz w:val="24"/>
          <w:szCs w:val="24"/>
          <w:u w:val="single"/>
        </w:rPr>
        <w:t xml:space="preserve">Posebne izvještaje </w:t>
      </w:r>
    </w:p>
    <w:p w14:paraId="00FE0ADF" w14:textId="676E65C0" w:rsidR="001E0B80" w:rsidRPr="00973F6F" w:rsidRDefault="000420D4" w:rsidP="000420D4">
      <w:pPr>
        <w:pStyle w:val="Odlomakpopisa"/>
        <w:numPr>
          <w:ilvl w:val="0"/>
          <w:numId w:val="16"/>
        </w:numPr>
        <w:jc w:val="both"/>
        <w:rPr>
          <w:rFonts w:ascii="Arial" w:hAnsi="Arial" w:cs="Arial"/>
        </w:rPr>
      </w:pPr>
      <w:r w:rsidRPr="00973F6F">
        <w:rPr>
          <w:rFonts w:ascii="Arial" w:hAnsi="Arial" w:cs="Arial"/>
        </w:rPr>
        <w:t>Izvještaj o korištenju sredstava fondova Europske unije</w:t>
      </w:r>
    </w:p>
    <w:bookmarkEnd w:id="2"/>
    <w:p w14:paraId="347553C6" w14:textId="77777777" w:rsidR="00ED1467" w:rsidRPr="00973F6F" w:rsidRDefault="00ED1467" w:rsidP="003256DE">
      <w:pPr>
        <w:jc w:val="both"/>
        <w:rPr>
          <w:rFonts w:ascii="Arial" w:hAnsi="Arial" w:cs="Arial"/>
          <w:sz w:val="24"/>
          <w:szCs w:val="24"/>
        </w:rPr>
      </w:pPr>
    </w:p>
    <w:p w14:paraId="77A03A83" w14:textId="77777777" w:rsidR="00ED1467" w:rsidRPr="00973F6F" w:rsidRDefault="00ED1467" w:rsidP="003256DE">
      <w:pPr>
        <w:jc w:val="both"/>
        <w:rPr>
          <w:rFonts w:ascii="Arial" w:hAnsi="Arial" w:cs="Arial"/>
          <w:sz w:val="24"/>
          <w:szCs w:val="24"/>
        </w:rPr>
      </w:pPr>
    </w:p>
    <w:p w14:paraId="6650A916" w14:textId="77777777" w:rsidR="000420D4" w:rsidRPr="00973F6F" w:rsidRDefault="00ED1467" w:rsidP="000420D4">
      <w:pPr>
        <w:jc w:val="both"/>
        <w:rPr>
          <w:rFonts w:ascii="Arial" w:hAnsi="Arial" w:cs="Arial"/>
          <w:sz w:val="24"/>
          <w:szCs w:val="24"/>
        </w:rPr>
      </w:pPr>
      <w:r w:rsidRPr="00973F6F">
        <w:rPr>
          <w:rFonts w:ascii="Arial" w:hAnsi="Arial" w:cs="Arial"/>
          <w:sz w:val="24"/>
          <w:szCs w:val="24"/>
        </w:rPr>
        <w:t>Škola nije imala zaduživanja, nije davala jamstva i izdatke po jamstvima, pa isti neće biti obuhvaćeni ovim izvještajem. Također škola na dan 31.12.2025. nema obveza po osnovi sudskih sporova.</w:t>
      </w:r>
    </w:p>
    <w:p w14:paraId="392EE4DB" w14:textId="6AF579DB" w:rsidR="0005645E" w:rsidRPr="00973F6F" w:rsidRDefault="0005645E" w:rsidP="000420D4">
      <w:pPr>
        <w:jc w:val="both"/>
        <w:rPr>
          <w:rFonts w:ascii="Arial" w:hAnsi="Arial" w:cs="Arial"/>
          <w:b/>
          <w:bCs/>
          <w:sz w:val="24"/>
          <w:szCs w:val="24"/>
          <w:u w:val="single"/>
        </w:rPr>
      </w:pPr>
      <w:r w:rsidRPr="00973F6F">
        <w:rPr>
          <w:rFonts w:ascii="Arial" w:hAnsi="Arial" w:cs="Arial"/>
          <w:b/>
          <w:bCs/>
          <w:sz w:val="24"/>
          <w:szCs w:val="24"/>
          <w:u w:val="single"/>
        </w:rPr>
        <w:lastRenderedPageBreak/>
        <w:t>Obrazloženje izvršenja financijskog plana općeg djela</w:t>
      </w:r>
    </w:p>
    <w:p w14:paraId="45CBFDF7" w14:textId="3DDAD63B" w:rsidR="00726FED" w:rsidRPr="00973F6F" w:rsidRDefault="00726FED" w:rsidP="003256DE">
      <w:pPr>
        <w:pStyle w:val="Bezproreda"/>
        <w:jc w:val="both"/>
        <w:rPr>
          <w:rFonts w:ascii="Arial" w:hAnsi="Arial" w:cs="Arial"/>
          <w:b/>
          <w:bCs/>
          <w:sz w:val="24"/>
          <w:szCs w:val="24"/>
          <w:u w:val="single"/>
        </w:rPr>
      </w:pPr>
    </w:p>
    <w:p w14:paraId="0F5965AF" w14:textId="290DF68B" w:rsidR="00726FED" w:rsidRPr="00973F6F" w:rsidRDefault="00D76084" w:rsidP="009C70B5">
      <w:pPr>
        <w:jc w:val="both"/>
        <w:rPr>
          <w:rFonts w:ascii="Arial" w:hAnsi="Arial" w:cs="Arial"/>
          <w:b/>
          <w:bCs/>
          <w:sz w:val="24"/>
          <w:szCs w:val="24"/>
          <w:u w:val="single"/>
        </w:rPr>
      </w:pPr>
      <w:r w:rsidRPr="00973F6F">
        <w:rPr>
          <w:rFonts w:ascii="Arial" w:hAnsi="Arial" w:cs="Arial"/>
          <w:sz w:val="24"/>
          <w:szCs w:val="24"/>
        </w:rPr>
        <w:t>Opći dio godišnjeg izvještaja o izvršenju financijskog plana za 2025. godinu obuhvaća sažetak računa prihoda i rashoda i računa financiranja, račun prihoda i rashoda: izvještaj o prihodima i rashodima prema ekonomskoj klasifikaciji, izvještaj o prihodima i rashodima prema izvorima financiranja te izvještaj o rashodima prema funkcijskoj klasifikaciji.</w:t>
      </w:r>
    </w:p>
    <w:p w14:paraId="06B78F48" w14:textId="4B007098" w:rsidR="00D76084" w:rsidRPr="00973F6F" w:rsidRDefault="00D76084" w:rsidP="009C70B5">
      <w:pPr>
        <w:pStyle w:val="Bezproreda"/>
        <w:jc w:val="both"/>
        <w:rPr>
          <w:rFonts w:ascii="Arial" w:hAnsi="Arial" w:cs="Arial"/>
          <w:sz w:val="24"/>
          <w:szCs w:val="24"/>
        </w:rPr>
      </w:pPr>
    </w:p>
    <w:p w14:paraId="6AEC5896" w14:textId="39F92C73" w:rsidR="00D76084" w:rsidRPr="00973F6F" w:rsidRDefault="00D76084" w:rsidP="009C70B5">
      <w:pPr>
        <w:jc w:val="both"/>
        <w:rPr>
          <w:rFonts w:ascii="Arial" w:hAnsi="Arial" w:cs="Arial"/>
          <w:sz w:val="24"/>
          <w:szCs w:val="24"/>
        </w:rPr>
      </w:pPr>
      <w:r w:rsidRPr="00973F6F">
        <w:rPr>
          <w:rFonts w:ascii="Arial" w:hAnsi="Arial" w:cs="Arial"/>
          <w:sz w:val="24"/>
          <w:szCs w:val="24"/>
        </w:rPr>
        <w:t>Prema financijskim izvještajima za 2025. godinu Škola je ostvarila ukupne prihode u iznosu od 1.180.683,96 € i ukupne rashode u iznosu od 1.263.758,60 €. Rezultat poslovanja za 2025. godinu ukazuje na manjak prihoda poslovanja u iznosu od 83.074,64 € dok je preneseni višak prihoda iz 2024. godine iznosio 2.275,77 €. Indeks izvršenja 2025. godine u odnosu na 2024. godinu ukazuje na povećanje prihoda od 9</w:t>
      </w:r>
      <w:r w:rsidR="00CD6F4C" w:rsidRPr="00973F6F">
        <w:rPr>
          <w:rFonts w:ascii="Arial" w:hAnsi="Arial" w:cs="Arial"/>
          <w:sz w:val="24"/>
          <w:szCs w:val="24"/>
        </w:rPr>
        <w:t>,</w:t>
      </w:r>
      <w:r w:rsidR="00BB7B3D" w:rsidRPr="00973F6F">
        <w:rPr>
          <w:rFonts w:ascii="Arial" w:hAnsi="Arial" w:cs="Arial"/>
          <w:sz w:val="24"/>
          <w:szCs w:val="24"/>
        </w:rPr>
        <w:t>04</w:t>
      </w:r>
      <w:r w:rsidRPr="00973F6F">
        <w:rPr>
          <w:rFonts w:ascii="Arial" w:hAnsi="Arial" w:cs="Arial"/>
          <w:sz w:val="24"/>
          <w:szCs w:val="24"/>
        </w:rPr>
        <w:t>% i povećanje rashoda od 16,</w:t>
      </w:r>
      <w:r w:rsidR="00BB7B3D" w:rsidRPr="00973F6F">
        <w:rPr>
          <w:rFonts w:ascii="Arial" w:hAnsi="Arial" w:cs="Arial"/>
          <w:sz w:val="24"/>
          <w:szCs w:val="24"/>
        </w:rPr>
        <w:t>96</w:t>
      </w:r>
      <w:r w:rsidRPr="00973F6F">
        <w:rPr>
          <w:rFonts w:ascii="Arial" w:hAnsi="Arial" w:cs="Arial"/>
          <w:sz w:val="24"/>
          <w:szCs w:val="24"/>
        </w:rPr>
        <w:t>%</w:t>
      </w:r>
      <w:r w:rsidR="00BB7B3D" w:rsidRPr="00973F6F">
        <w:rPr>
          <w:rFonts w:ascii="Arial" w:hAnsi="Arial" w:cs="Arial"/>
          <w:sz w:val="24"/>
          <w:szCs w:val="24"/>
        </w:rPr>
        <w:t>.</w:t>
      </w:r>
      <w:r w:rsidRPr="00973F6F">
        <w:rPr>
          <w:rFonts w:ascii="Arial" w:hAnsi="Arial" w:cs="Arial"/>
          <w:sz w:val="24"/>
          <w:szCs w:val="24"/>
        </w:rPr>
        <w:t xml:space="preserve"> U odnosu na prethodnu godinu kada je škola poslovala s </w:t>
      </w:r>
      <w:r w:rsidR="00BB7B3D" w:rsidRPr="00973F6F">
        <w:rPr>
          <w:rFonts w:ascii="Arial" w:hAnsi="Arial" w:cs="Arial"/>
          <w:sz w:val="24"/>
          <w:szCs w:val="24"/>
        </w:rPr>
        <w:t>viškom</w:t>
      </w:r>
      <w:r w:rsidRPr="00973F6F">
        <w:rPr>
          <w:rFonts w:ascii="Arial" w:hAnsi="Arial" w:cs="Arial"/>
          <w:sz w:val="24"/>
          <w:szCs w:val="24"/>
        </w:rPr>
        <w:t>, u 202</w:t>
      </w:r>
      <w:r w:rsidR="00BB7B3D" w:rsidRPr="00973F6F">
        <w:rPr>
          <w:rFonts w:ascii="Arial" w:hAnsi="Arial" w:cs="Arial"/>
          <w:sz w:val="24"/>
          <w:szCs w:val="24"/>
        </w:rPr>
        <w:t>5</w:t>
      </w:r>
      <w:r w:rsidRPr="00973F6F">
        <w:rPr>
          <w:rFonts w:ascii="Arial" w:hAnsi="Arial" w:cs="Arial"/>
          <w:sz w:val="24"/>
          <w:szCs w:val="24"/>
        </w:rPr>
        <w:t xml:space="preserve">. godini škola posluje sa </w:t>
      </w:r>
      <w:r w:rsidR="00BB7B3D" w:rsidRPr="00973F6F">
        <w:rPr>
          <w:rFonts w:ascii="Arial" w:hAnsi="Arial" w:cs="Arial"/>
          <w:sz w:val="24"/>
          <w:szCs w:val="24"/>
        </w:rPr>
        <w:t>manjkom</w:t>
      </w:r>
      <w:r w:rsidRPr="00973F6F">
        <w:rPr>
          <w:rFonts w:ascii="Arial" w:hAnsi="Arial" w:cs="Arial"/>
          <w:sz w:val="24"/>
          <w:szCs w:val="24"/>
        </w:rPr>
        <w:t xml:space="preserve"> prihoda. Do povećanja ukupnih rashoda je došlo zbog</w:t>
      </w:r>
      <w:r w:rsidR="00BB7B3D" w:rsidRPr="00973F6F">
        <w:rPr>
          <w:rFonts w:ascii="Arial" w:hAnsi="Arial" w:cs="Arial"/>
          <w:sz w:val="24"/>
          <w:szCs w:val="24"/>
        </w:rPr>
        <w:t xml:space="preserve"> povećanja rashoda za zaposlene</w:t>
      </w:r>
      <w:r w:rsidRPr="00973F6F">
        <w:rPr>
          <w:rFonts w:ascii="Arial" w:hAnsi="Arial" w:cs="Arial"/>
          <w:sz w:val="24"/>
          <w:szCs w:val="24"/>
        </w:rPr>
        <w:t xml:space="preserve"> </w:t>
      </w:r>
      <w:r w:rsidR="00BB7B3D" w:rsidRPr="00973F6F">
        <w:rPr>
          <w:rFonts w:ascii="Arial" w:hAnsi="Arial" w:cs="Arial"/>
          <w:sz w:val="24"/>
          <w:szCs w:val="24"/>
        </w:rPr>
        <w:t xml:space="preserve">uslijed povećanja osnovice za obračun plaće </w:t>
      </w:r>
      <w:r w:rsidRPr="00973F6F">
        <w:rPr>
          <w:rFonts w:ascii="Arial" w:hAnsi="Arial" w:cs="Arial"/>
          <w:sz w:val="24"/>
          <w:szCs w:val="24"/>
        </w:rPr>
        <w:t xml:space="preserve">i </w:t>
      </w:r>
      <w:r w:rsidR="00BB7B3D" w:rsidRPr="00973F6F">
        <w:rPr>
          <w:rFonts w:ascii="Arial" w:hAnsi="Arial" w:cs="Arial"/>
          <w:sz w:val="24"/>
          <w:szCs w:val="24"/>
        </w:rPr>
        <w:t>plaće za prekovremeni rad zbog povećanja broja zaposlenih na bolovanju za koje je izvršena zamjena unutar kolektiva te promjene načina obračuna prekovremenih sati</w:t>
      </w:r>
      <w:r w:rsidR="009C70B5" w:rsidRPr="00973F6F">
        <w:rPr>
          <w:rFonts w:ascii="Arial" w:hAnsi="Arial" w:cs="Arial"/>
          <w:sz w:val="24"/>
          <w:szCs w:val="24"/>
        </w:rPr>
        <w:t xml:space="preserve"> </w:t>
      </w:r>
      <w:r w:rsidR="00BB7B3D" w:rsidRPr="00973F6F">
        <w:rPr>
          <w:rFonts w:ascii="Arial" w:hAnsi="Arial" w:cs="Arial"/>
          <w:sz w:val="24"/>
          <w:szCs w:val="24"/>
        </w:rPr>
        <w:t>ka</w:t>
      </w:r>
      <w:r w:rsidRPr="00973F6F">
        <w:rPr>
          <w:rFonts w:ascii="Arial" w:hAnsi="Arial" w:cs="Arial"/>
          <w:sz w:val="24"/>
          <w:szCs w:val="24"/>
        </w:rPr>
        <w:t xml:space="preserve">o i zbog povećanja cijena roba, radova i usluga. U odnosu na tekući plan ostvareno je </w:t>
      </w:r>
      <w:r w:rsidR="00F20BEC" w:rsidRPr="00973F6F">
        <w:rPr>
          <w:rFonts w:ascii="Arial" w:hAnsi="Arial" w:cs="Arial"/>
          <w:sz w:val="24"/>
          <w:szCs w:val="24"/>
        </w:rPr>
        <w:t>7,61</w:t>
      </w:r>
      <w:r w:rsidRPr="00973F6F">
        <w:rPr>
          <w:rFonts w:ascii="Arial" w:hAnsi="Arial" w:cs="Arial"/>
          <w:sz w:val="24"/>
          <w:szCs w:val="24"/>
        </w:rPr>
        <w:t xml:space="preserve">% manje prihoda te </w:t>
      </w:r>
      <w:r w:rsidR="00F20BEC" w:rsidRPr="00973F6F">
        <w:rPr>
          <w:rFonts w:ascii="Arial" w:hAnsi="Arial" w:cs="Arial"/>
          <w:sz w:val="24"/>
          <w:szCs w:val="24"/>
        </w:rPr>
        <w:t>1,05</w:t>
      </w:r>
      <w:r w:rsidRPr="00973F6F">
        <w:rPr>
          <w:rFonts w:ascii="Arial" w:hAnsi="Arial" w:cs="Arial"/>
          <w:sz w:val="24"/>
          <w:szCs w:val="24"/>
        </w:rPr>
        <w:t xml:space="preserve">% manje rashoda poslovanja i </w:t>
      </w:r>
      <w:r w:rsidR="00F20BEC" w:rsidRPr="00973F6F">
        <w:rPr>
          <w:rFonts w:ascii="Arial" w:hAnsi="Arial" w:cs="Arial"/>
          <w:sz w:val="24"/>
          <w:szCs w:val="24"/>
        </w:rPr>
        <w:t>79,84</w:t>
      </w:r>
      <w:r w:rsidRPr="00973F6F">
        <w:rPr>
          <w:rFonts w:ascii="Arial" w:hAnsi="Arial" w:cs="Arial"/>
          <w:sz w:val="24"/>
          <w:szCs w:val="24"/>
        </w:rPr>
        <w:t xml:space="preserve">% manje rashoda za nabavu nefinancijske imovine. Rashodi za prijevoz učenika i rashodi premija osiguranja imovine sastavni su dio financijskog plana za 2024. godinu ali nisu uključeni u plan </w:t>
      </w:r>
      <w:r w:rsidR="00F20BEC" w:rsidRPr="00973F6F">
        <w:rPr>
          <w:rFonts w:ascii="Arial" w:hAnsi="Arial" w:cs="Arial"/>
          <w:sz w:val="24"/>
          <w:szCs w:val="24"/>
        </w:rPr>
        <w:t xml:space="preserve">i izvršenje plana </w:t>
      </w:r>
      <w:r w:rsidRPr="00973F6F">
        <w:rPr>
          <w:rFonts w:ascii="Arial" w:hAnsi="Arial" w:cs="Arial"/>
          <w:sz w:val="24"/>
          <w:szCs w:val="24"/>
        </w:rPr>
        <w:t>za 202</w:t>
      </w:r>
      <w:r w:rsidR="00F20BEC" w:rsidRPr="00973F6F">
        <w:rPr>
          <w:rFonts w:ascii="Arial" w:hAnsi="Arial" w:cs="Arial"/>
          <w:sz w:val="24"/>
          <w:szCs w:val="24"/>
        </w:rPr>
        <w:t>5</w:t>
      </w:r>
      <w:r w:rsidRPr="00973F6F">
        <w:rPr>
          <w:rFonts w:ascii="Arial" w:hAnsi="Arial" w:cs="Arial"/>
          <w:sz w:val="24"/>
          <w:szCs w:val="24"/>
        </w:rPr>
        <w:t xml:space="preserve">. godinu. Navedeni rashodi nalaze se u izvršenju financijskog plana Primorsko-goranske Županije te se ne knjiže u poslovnim knjigama škole i kao takvi nisu sastavni dio financijskih izvještaja škole. Osnovna škola </w:t>
      </w:r>
      <w:proofErr w:type="spellStart"/>
      <w:r w:rsidR="00F20BEC" w:rsidRPr="00973F6F">
        <w:rPr>
          <w:rFonts w:ascii="Arial" w:hAnsi="Arial" w:cs="Arial"/>
          <w:sz w:val="24"/>
          <w:szCs w:val="24"/>
        </w:rPr>
        <w:t>Hreljin</w:t>
      </w:r>
      <w:proofErr w:type="spellEnd"/>
      <w:r w:rsidRPr="00973F6F">
        <w:rPr>
          <w:rFonts w:ascii="Arial" w:hAnsi="Arial" w:cs="Arial"/>
          <w:sz w:val="24"/>
          <w:szCs w:val="24"/>
        </w:rPr>
        <w:t xml:space="preserve"> nema ostvarenih primitaka i izdataka od financijske imovine što</w:t>
      </w:r>
      <w:r w:rsidR="00F20BEC" w:rsidRPr="00973F6F">
        <w:rPr>
          <w:rFonts w:ascii="Arial" w:hAnsi="Arial" w:cs="Arial"/>
          <w:sz w:val="24"/>
          <w:szCs w:val="24"/>
        </w:rPr>
        <w:t xml:space="preserve"> je iskazano u računu financiranja.</w:t>
      </w:r>
    </w:p>
    <w:p w14:paraId="3694440B" w14:textId="77777777" w:rsidR="006A620E" w:rsidRPr="00973F6F" w:rsidRDefault="006A620E" w:rsidP="003256DE">
      <w:pPr>
        <w:pStyle w:val="Bezproreda"/>
        <w:jc w:val="both"/>
        <w:rPr>
          <w:rFonts w:ascii="Arial" w:hAnsi="Arial" w:cs="Arial"/>
          <w:b/>
          <w:sz w:val="24"/>
          <w:szCs w:val="24"/>
        </w:rPr>
      </w:pPr>
    </w:p>
    <w:p w14:paraId="239202C9" w14:textId="77777777" w:rsidR="006A620E" w:rsidRPr="00973F6F" w:rsidRDefault="006A620E" w:rsidP="003256DE">
      <w:pPr>
        <w:pStyle w:val="Bezproreda"/>
        <w:jc w:val="both"/>
        <w:rPr>
          <w:rFonts w:ascii="Arial" w:hAnsi="Arial" w:cs="Arial"/>
          <w:b/>
          <w:sz w:val="24"/>
          <w:szCs w:val="24"/>
        </w:rPr>
      </w:pPr>
    </w:p>
    <w:p w14:paraId="7214B72B" w14:textId="77777777" w:rsidR="002F65C9" w:rsidRPr="00973F6F" w:rsidRDefault="002F65C9" w:rsidP="003256DE">
      <w:pPr>
        <w:pStyle w:val="Bezproreda"/>
        <w:jc w:val="both"/>
        <w:rPr>
          <w:rFonts w:ascii="Arial" w:hAnsi="Arial" w:cs="Arial"/>
          <w:b/>
          <w:sz w:val="24"/>
          <w:szCs w:val="24"/>
        </w:rPr>
      </w:pPr>
    </w:p>
    <w:p w14:paraId="510C66BA" w14:textId="259C23C3" w:rsidR="00D76084" w:rsidRPr="00973F6F" w:rsidRDefault="009C70B5" w:rsidP="003256DE">
      <w:pPr>
        <w:pStyle w:val="Bezproreda"/>
        <w:jc w:val="both"/>
        <w:rPr>
          <w:rFonts w:ascii="Arial" w:hAnsi="Arial" w:cs="Arial"/>
          <w:b/>
          <w:sz w:val="24"/>
          <w:szCs w:val="24"/>
        </w:rPr>
      </w:pPr>
      <w:r w:rsidRPr="00973F6F">
        <w:rPr>
          <w:rFonts w:ascii="Arial" w:hAnsi="Arial" w:cs="Arial"/>
          <w:b/>
          <w:sz w:val="24"/>
          <w:szCs w:val="24"/>
        </w:rPr>
        <w:t>Izvršenje prihoda i rashoda po ekonomskoj klasifikaciji</w:t>
      </w:r>
    </w:p>
    <w:p w14:paraId="55C29A09" w14:textId="77777777" w:rsidR="002F65C9" w:rsidRPr="00973F6F" w:rsidRDefault="002F65C9" w:rsidP="003256DE">
      <w:pPr>
        <w:pStyle w:val="Bezproreda"/>
        <w:jc w:val="both"/>
        <w:rPr>
          <w:rFonts w:ascii="Arial" w:hAnsi="Arial" w:cs="Arial"/>
          <w:b/>
          <w:sz w:val="24"/>
          <w:szCs w:val="24"/>
        </w:rPr>
      </w:pPr>
    </w:p>
    <w:p w14:paraId="22F772A9" w14:textId="5A35A49E" w:rsidR="0005645E" w:rsidRPr="00973F6F" w:rsidRDefault="0005645E" w:rsidP="00312B5E">
      <w:pPr>
        <w:jc w:val="both"/>
        <w:rPr>
          <w:rFonts w:ascii="Arial" w:hAnsi="Arial" w:cs="Arial"/>
          <w:sz w:val="24"/>
          <w:szCs w:val="24"/>
        </w:rPr>
      </w:pPr>
      <w:r w:rsidRPr="00973F6F">
        <w:rPr>
          <w:rFonts w:ascii="Arial" w:hAnsi="Arial" w:cs="Arial"/>
          <w:sz w:val="24"/>
          <w:szCs w:val="24"/>
        </w:rPr>
        <w:t>Ostvareni ukupni prihodi</w:t>
      </w:r>
      <w:r w:rsidR="002F65C9" w:rsidRPr="00973F6F">
        <w:rPr>
          <w:rFonts w:ascii="Arial" w:hAnsi="Arial" w:cs="Arial"/>
          <w:sz w:val="24"/>
          <w:szCs w:val="24"/>
        </w:rPr>
        <w:t xml:space="preserve"> poslovanja za izvještajno razdoblje iznosili su 1.180.683,96 €. U odnosu na izvršenje 2024. godine u iznosu od 1.082.753,59 € indeks iznosi 109,04 dok u odnosu na tekući plan u iznosu od 1.277.906,16 € indeks iznosi 92,39. </w:t>
      </w:r>
      <w:r w:rsidRPr="00973F6F">
        <w:rPr>
          <w:rFonts w:ascii="Arial" w:hAnsi="Arial" w:cs="Arial"/>
          <w:sz w:val="24"/>
          <w:szCs w:val="24"/>
        </w:rPr>
        <w:t xml:space="preserve"> </w:t>
      </w:r>
    </w:p>
    <w:p w14:paraId="5114F8E8" w14:textId="3ADC03DD" w:rsidR="001178A3" w:rsidRPr="00973F6F" w:rsidRDefault="00A805CC" w:rsidP="00312B5E">
      <w:pPr>
        <w:jc w:val="both"/>
        <w:rPr>
          <w:rFonts w:ascii="Arial" w:eastAsia="Times New Roman" w:hAnsi="Arial" w:cs="Arial"/>
          <w:sz w:val="24"/>
          <w:szCs w:val="24"/>
          <w:lang w:eastAsia="hr-HR"/>
        </w:rPr>
      </w:pPr>
      <w:r w:rsidRPr="00973F6F">
        <w:rPr>
          <w:rFonts w:ascii="Arial" w:hAnsi="Arial" w:cs="Arial"/>
          <w:sz w:val="24"/>
          <w:szCs w:val="24"/>
        </w:rPr>
        <w:t xml:space="preserve">Pomoći proračunskim korisnicima iz proračuna koji nisu nadležni (Ministarstvo znanosti obrazovanja i mladih i Grad Bakar) ostvarene su za </w:t>
      </w:r>
      <w:r w:rsidR="001178A3" w:rsidRPr="00973F6F">
        <w:rPr>
          <w:rFonts w:ascii="Arial" w:hAnsi="Arial" w:cs="Arial"/>
          <w:sz w:val="24"/>
          <w:szCs w:val="24"/>
        </w:rPr>
        <w:t>9,48</w:t>
      </w:r>
      <w:r w:rsidRPr="00973F6F">
        <w:rPr>
          <w:rFonts w:ascii="Arial" w:hAnsi="Arial" w:cs="Arial"/>
          <w:sz w:val="24"/>
          <w:szCs w:val="24"/>
        </w:rPr>
        <w:t>% više u odnosu na 202</w:t>
      </w:r>
      <w:r w:rsidR="001178A3" w:rsidRPr="00973F6F">
        <w:rPr>
          <w:rFonts w:ascii="Arial" w:hAnsi="Arial" w:cs="Arial"/>
          <w:sz w:val="24"/>
          <w:szCs w:val="24"/>
        </w:rPr>
        <w:t>4</w:t>
      </w:r>
      <w:r w:rsidRPr="00973F6F">
        <w:rPr>
          <w:rFonts w:ascii="Arial" w:hAnsi="Arial" w:cs="Arial"/>
          <w:sz w:val="24"/>
          <w:szCs w:val="24"/>
        </w:rPr>
        <w:t xml:space="preserve">. godinu. Tekuće pomoći su veće za </w:t>
      </w:r>
      <w:r w:rsidR="001178A3" w:rsidRPr="00973F6F">
        <w:rPr>
          <w:rFonts w:ascii="Arial" w:hAnsi="Arial" w:cs="Arial"/>
          <w:sz w:val="24"/>
          <w:szCs w:val="24"/>
        </w:rPr>
        <w:t>9,47</w:t>
      </w:r>
      <w:r w:rsidRPr="00973F6F">
        <w:rPr>
          <w:rFonts w:ascii="Arial" w:hAnsi="Arial" w:cs="Arial"/>
          <w:sz w:val="24"/>
          <w:szCs w:val="24"/>
        </w:rPr>
        <w:t>% u odnosu na ostvarenje 202</w:t>
      </w:r>
      <w:r w:rsidR="001178A3" w:rsidRPr="00973F6F">
        <w:rPr>
          <w:rFonts w:ascii="Arial" w:hAnsi="Arial" w:cs="Arial"/>
          <w:sz w:val="24"/>
          <w:szCs w:val="24"/>
        </w:rPr>
        <w:t>4</w:t>
      </w:r>
      <w:r w:rsidRPr="00973F6F">
        <w:rPr>
          <w:rFonts w:ascii="Arial" w:hAnsi="Arial" w:cs="Arial"/>
          <w:sz w:val="24"/>
          <w:szCs w:val="24"/>
        </w:rPr>
        <w:t xml:space="preserve">. godine a kapitalne pomoći za </w:t>
      </w:r>
      <w:r w:rsidR="001178A3" w:rsidRPr="00973F6F">
        <w:rPr>
          <w:rFonts w:ascii="Arial" w:hAnsi="Arial" w:cs="Arial"/>
          <w:sz w:val="24"/>
          <w:szCs w:val="24"/>
        </w:rPr>
        <w:t>24,08</w:t>
      </w:r>
      <w:r w:rsidRPr="00973F6F">
        <w:rPr>
          <w:rFonts w:ascii="Arial" w:hAnsi="Arial" w:cs="Arial"/>
          <w:sz w:val="24"/>
          <w:szCs w:val="24"/>
        </w:rPr>
        <w:t>% u odnosu na 202</w:t>
      </w:r>
      <w:r w:rsidR="001178A3" w:rsidRPr="00973F6F">
        <w:rPr>
          <w:rFonts w:ascii="Arial" w:hAnsi="Arial" w:cs="Arial"/>
          <w:sz w:val="24"/>
          <w:szCs w:val="24"/>
        </w:rPr>
        <w:t>4</w:t>
      </w:r>
      <w:r w:rsidRPr="00973F6F">
        <w:rPr>
          <w:rFonts w:ascii="Arial" w:hAnsi="Arial" w:cs="Arial"/>
          <w:sz w:val="24"/>
          <w:szCs w:val="24"/>
        </w:rPr>
        <w:t>. godinu. Ostvarenje tekućih pomoći veće je u odnosu na 202</w:t>
      </w:r>
      <w:r w:rsidR="001178A3" w:rsidRPr="00973F6F">
        <w:rPr>
          <w:rFonts w:ascii="Arial" w:hAnsi="Arial" w:cs="Arial"/>
          <w:sz w:val="24"/>
          <w:szCs w:val="24"/>
        </w:rPr>
        <w:t>4</w:t>
      </w:r>
      <w:r w:rsidRPr="00973F6F">
        <w:rPr>
          <w:rFonts w:ascii="Arial" w:hAnsi="Arial" w:cs="Arial"/>
          <w:sz w:val="24"/>
          <w:szCs w:val="24"/>
        </w:rPr>
        <w:t>. godinu uslijed povećanja rashoda za zaposlene tijekom 202</w:t>
      </w:r>
      <w:r w:rsidR="001178A3" w:rsidRPr="00973F6F">
        <w:rPr>
          <w:rFonts w:ascii="Arial" w:hAnsi="Arial" w:cs="Arial"/>
          <w:sz w:val="24"/>
          <w:szCs w:val="24"/>
        </w:rPr>
        <w:t>5</w:t>
      </w:r>
      <w:r w:rsidRPr="00973F6F">
        <w:rPr>
          <w:rFonts w:ascii="Arial" w:hAnsi="Arial" w:cs="Arial"/>
          <w:sz w:val="24"/>
          <w:szCs w:val="24"/>
        </w:rPr>
        <w:t xml:space="preserve">. godine kako iz državnog proračuna tako i iz lokalnog proračuna. </w:t>
      </w:r>
      <w:r w:rsidR="001178A3" w:rsidRPr="00973F6F">
        <w:rPr>
          <w:rFonts w:ascii="Arial" w:eastAsia="Times New Roman" w:hAnsi="Arial" w:cs="Arial"/>
          <w:sz w:val="24"/>
          <w:szCs w:val="24"/>
          <w:lang w:eastAsia="hr-HR"/>
        </w:rPr>
        <w:t xml:space="preserve">Povećani su prihodi od Grada Bakra za sufinanciranje plaće učitelja u programu produženog boravka od I-IV razreda jer od školske godine 2024./25. od prvog polugodišta djeluju dvije grupe produženog </w:t>
      </w:r>
      <w:r w:rsidR="001178A3" w:rsidRPr="00973F6F">
        <w:rPr>
          <w:rFonts w:ascii="Arial" w:eastAsia="Times New Roman" w:hAnsi="Arial" w:cs="Arial"/>
          <w:sz w:val="24"/>
          <w:szCs w:val="24"/>
          <w:lang w:eastAsia="hr-HR"/>
        </w:rPr>
        <w:lastRenderedPageBreak/>
        <w:t>boravka. Prihodi od ministarstva povećani su u odnosu na prethodno razdoblje zbog povećanja koeficijenata za izračun plaće i promjene načina obračuna prekovremenih sati te povećanja osnovice.</w:t>
      </w:r>
      <w:r w:rsidR="001178A3" w:rsidRPr="00973F6F">
        <w:rPr>
          <w:rFonts w:ascii="Arial" w:hAnsi="Arial" w:cs="Arial"/>
          <w:sz w:val="24"/>
          <w:szCs w:val="24"/>
        </w:rPr>
        <w:t xml:space="preserve"> Kapitalne pomoći ostvarene su u sličnom iznosu kao i 2024. godine. </w:t>
      </w:r>
      <w:r w:rsidR="001178A3" w:rsidRPr="00973F6F">
        <w:rPr>
          <w:rFonts w:ascii="Arial" w:eastAsia="Times New Roman" w:hAnsi="Arial" w:cs="Arial"/>
          <w:sz w:val="24"/>
          <w:szCs w:val="24"/>
          <w:lang w:eastAsia="hr-HR"/>
        </w:rPr>
        <w:t xml:space="preserve">U odnosu na prošlu godinu potreba nabave udžbenika bila je veća. Ostvarene su Kapitalne pomoći proračunskim korisnicima iz proračuna koji im nije nadležan od Ministarstva za opremanje školskih knjižnica osnovnih škola obveznom lektirom prema Odluci (Klasa: </w:t>
      </w:r>
      <w:bookmarkStart w:id="3" w:name="_Hlk189143663"/>
      <w:r w:rsidR="001178A3" w:rsidRPr="00973F6F">
        <w:rPr>
          <w:rFonts w:ascii="Arial" w:eastAsia="Times New Roman" w:hAnsi="Arial" w:cs="Arial"/>
          <w:sz w:val="24"/>
          <w:szCs w:val="24"/>
          <w:lang w:eastAsia="hr-HR"/>
        </w:rPr>
        <w:t xml:space="preserve">602-01/25-01/00447, </w:t>
      </w:r>
      <w:proofErr w:type="spellStart"/>
      <w:r w:rsidR="001178A3" w:rsidRPr="00973F6F">
        <w:rPr>
          <w:rFonts w:ascii="Arial" w:eastAsia="Times New Roman" w:hAnsi="Arial" w:cs="Arial"/>
          <w:sz w:val="24"/>
          <w:szCs w:val="24"/>
          <w:lang w:eastAsia="hr-HR"/>
        </w:rPr>
        <w:t>Urbroj</w:t>
      </w:r>
      <w:proofErr w:type="spellEnd"/>
      <w:r w:rsidR="001178A3" w:rsidRPr="00973F6F">
        <w:rPr>
          <w:rFonts w:ascii="Arial" w:eastAsia="Times New Roman" w:hAnsi="Arial" w:cs="Arial"/>
          <w:sz w:val="24"/>
          <w:szCs w:val="24"/>
          <w:lang w:eastAsia="hr-HR"/>
        </w:rPr>
        <w:t>: 533-05-25-0001 od 04.11.2025.)</w:t>
      </w:r>
      <w:bookmarkEnd w:id="3"/>
      <w:r w:rsidR="001178A3" w:rsidRPr="00973F6F">
        <w:rPr>
          <w:rFonts w:ascii="Arial" w:eastAsia="Times New Roman" w:hAnsi="Arial" w:cs="Arial"/>
          <w:sz w:val="24"/>
          <w:szCs w:val="24"/>
          <w:lang w:eastAsia="hr-HR"/>
        </w:rPr>
        <w:t xml:space="preserve">. </w:t>
      </w:r>
    </w:p>
    <w:p w14:paraId="2A75A560" w14:textId="7257BD9C" w:rsidR="001178A3" w:rsidRPr="00973F6F" w:rsidRDefault="00AB79E7" w:rsidP="00AB79E7">
      <w:pPr>
        <w:jc w:val="both"/>
        <w:rPr>
          <w:rFonts w:ascii="Arial" w:hAnsi="Arial" w:cs="Arial"/>
          <w:sz w:val="24"/>
          <w:szCs w:val="24"/>
        </w:rPr>
      </w:pPr>
      <w:r w:rsidRPr="00973F6F">
        <w:rPr>
          <w:rFonts w:ascii="Arial" w:hAnsi="Arial" w:cs="Arial"/>
          <w:sz w:val="24"/>
          <w:szCs w:val="24"/>
        </w:rPr>
        <w:t>Prihodi od imovine veći su za 41,13% u odnosu na 2024. godinu i 30,4% u odnosu na tekući plan</w:t>
      </w:r>
      <w:r w:rsidR="00B974DA" w:rsidRPr="00973F6F">
        <w:rPr>
          <w:rFonts w:ascii="Arial" w:hAnsi="Arial" w:cs="Arial"/>
          <w:sz w:val="24"/>
          <w:szCs w:val="24"/>
        </w:rPr>
        <w:t>. Ostvareni su samo prihodi od kamata na depozite po viđenju</w:t>
      </w:r>
      <w:r w:rsidRPr="00973F6F">
        <w:rPr>
          <w:rFonts w:ascii="Arial" w:hAnsi="Arial" w:cs="Arial"/>
          <w:sz w:val="24"/>
          <w:szCs w:val="24"/>
        </w:rPr>
        <w:t xml:space="preserve"> . </w:t>
      </w:r>
    </w:p>
    <w:p w14:paraId="6338A4B4" w14:textId="6D983A74" w:rsidR="00AB79E7" w:rsidRPr="00973F6F" w:rsidRDefault="00AB79E7" w:rsidP="00B974DA">
      <w:pPr>
        <w:jc w:val="both"/>
        <w:rPr>
          <w:rFonts w:ascii="Arial" w:eastAsia="Times New Roman" w:hAnsi="Arial" w:cs="Arial"/>
          <w:sz w:val="24"/>
          <w:szCs w:val="24"/>
          <w:lang w:eastAsia="hr-HR"/>
        </w:rPr>
      </w:pPr>
      <w:r w:rsidRPr="00973F6F">
        <w:rPr>
          <w:rFonts w:ascii="Arial" w:hAnsi="Arial" w:cs="Arial"/>
          <w:sz w:val="24"/>
          <w:szCs w:val="24"/>
        </w:rPr>
        <w:t>Prihodi po posebnim propisima u 202</w:t>
      </w:r>
      <w:r w:rsidR="00B974DA" w:rsidRPr="00973F6F">
        <w:rPr>
          <w:rFonts w:ascii="Arial" w:hAnsi="Arial" w:cs="Arial"/>
          <w:sz w:val="24"/>
          <w:szCs w:val="24"/>
        </w:rPr>
        <w:t>5</w:t>
      </w:r>
      <w:r w:rsidRPr="00973F6F">
        <w:rPr>
          <w:rFonts w:ascii="Arial" w:hAnsi="Arial" w:cs="Arial"/>
          <w:sz w:val="24"/>
          <w:szCs w:val="24"/>
        </w:rPr>
        <w:t xml:space="preserve">. godini obuhvaćaju financiranje produženog boravka učenika, naknade štete za oštećene udžbenike i naknade štete od osiguranja. Prihod je veći za 47,85% u odnosu na 2024. godinu </w:t>
      </w:r>
      <w:r w:rsidRPr="00973F6F">
        <w:rPr>
          <w:rFonts w:ascii="Arial" w:eastAsia="Times New Roman" w:hAnsi="Arial" w:cs="Arial"/>
          <w:sz w:val="24"/>
          <w:szCs w:val="24"/>
          <w:lang w:eastAsia="hr-HR"/>
        </w:rPr>
        <w:t>jer od školske godine 2024./25. od prvog polugodišta djeluju dvije grupe produženog boravka. Ostvareni su i prihodi od osiguranja za popravak radijatora.</w:t>
      </w:r>
      <w:r w:rsidR="008A63BB" w:rsidRPr="00973F6F">
        <w:rPr>
          <w:rFonts w:ascii="Arial" w:hAnsi="Arial" w:cs="Arial"/>
          <w:sz w:val="24"/>
          <w:szCs w:val="24"/>
        </w:rPr>
        <w:t xml:space="preserve"> Prihodi ostvareni u 2025. godini u odnosu na planirane vrijednosti su za 14,98% manji zbog ostvarenog manjeg prihoda od uplata za produženi boravak.</w:t>
      </w:r>
    </w:p>
    <w:p w14:paraId="4806069F" w14:textId="3F1DB651" w:rsidR="00B974DA" w:rsidRPr="00973F6F" w:rsidRDefault="00B974DA" w:rsidP="00B974DA">
      <w:pPr>
        <w:jc w:val="both"/>
        <w:rPr>
          <w:rFonts w:ascii="Arial" w:eastAsia="Times New Roman" w:hAnsi="Arial" w:cs="Arial"/>
          <w:sz w:val="24"/>
          <w:szCs w:val="24"/>
          <w:lang w:eastAsia="hr-HR"/>
        </w:rPr>
      </w:pPr>
      <w:r w:rsidRPr="00973F6F">
        <w:rPr>
          <w:rFonts w:ascii="Arial" w:hAnsi="Arial" w:cs="Arial"/>
          <w:sz w:val="24"/>
          <w:szCs w:val="24"/>
        </w:rPr>
        <w:t>Prihodi od prodaje proizvoda i roba te pruženih usluga</w:t>
      </w:r>
      <w:r w:rsidRPr="00973F6F">
        <w:rPr>
          <w:rFonts w:ascii="Arial" w:eastAsia="Times New Roman" w:hAnsi="Arial" w:cs="Arial"/>
          <w:sz w:val="24"/>
          <w:szCs w:val="24"/>
          <w:lang w:eastAsia="hr-HR"/>
        </w:rPr>
        <w:t xml:space="preserve"> manji su</w:t>
      </w:r>
      <w:r w:rsidR="00C853BF" w:rsidRPr="00973F6F">
        <w:rPr>
          <w:rFonts w:ascii="Arial" w:eastAsia="Times New Roman" w:hAnsi="Arial" w:cs="Arial"/>
          <w:sz w:val="24"/>
          <w:szCs w:val="24"/>
          <w:lang w:eastAsia="hr-HR"/>
        </w:rPr>
        <w:t xml:space="preserve"> za 95,78%</w:t>
      </w:r>
      <w:r w:rsidRPr="00973F6F">
        <w:rPr>
          <w:rFonts w:ascii="Arial" w:eastAsia="Times New Roman" w:hAnsi="Arial" w:cs="Arial"/>
          <w:sz w:val="24"/>
          <w:szCs w:val="24"/>
          <w:lang w:eastAsia="hr-HR"/>
        </w:rPr>
        <w:t xml:space="preserve"> u odnosu na prethodnu godinu jer nisu ostvareni prihodi od prodaje starog papira. Ostvareni su prihodi od najma za režijske troškove</w:t>
      </w:r>
      <w:r w:rsidR="008A63BB" w:rsidRPr="00973F6F">
        <w:rPr>
          <w:rFonts w:ascii="Arial" w:eastAsia="Times New Roman" w:hAnsi="Arial" w:cs="Arial"/>
          <w:sz w:val="24"/>
          <w:szCs w:val="24"/>
          <w:lang w:eastAsia="hr-HR"/>
        </w:rPr>
        <w:t xml:space="preserve"> koji su i planirani.</w:t>
      </w:r>
      <w:r w:rsidRPr="00973F6F">
        <w:rPr>
          <w:rFonts w:ascii="Arial" w:eastAsia="Times New Roman" w:hAnsi="Arial" w:cs="Arial"/>
          <w:sz w:val="24"/>
          <w:szCs w:val="24"/>
          <w:lang w:eastAsia="hr-HR"/>
        </w:rPr>
        <w:t xml:space="preserve"> </w:t>
      </w:r>
    </w:p>
    <w:p w14:paraId="2E0A93B2" w14:textId="22BDD097" w:rsidR="008A63BB" w:rsidRPr="00973F6F" w:rsidRDefault="008A63BB" w:rsidP="008A63BB">
      <w:pPr>
        <w:jc w:val="both"/>
        <w:rPr>
          <w:rFonts w:ascii="Arial" w:eastAsia="Times New Roman" w:hAnsi="Arial" w:cs="Arial"/>
          <w:sz w:val="24"/>
          <w:szCs w:val="24"/>
          <w:lang w:eastAsia="hr-HR"/>
        </w:rPr>
      </w:pPr>
      <w:r w:rsidRPr="00973F6F">
        <w:rPr>
          <w:rFonts w:ascii="Arial" w:hAnsi="Arial" w:cs="Arial"/>
          <w:sz w:val="24"/>
          <w:szCs w:val="24"/>
        </w:rPr>
        <w:t xml:space="preserve">Donacije od pravnih i fizičkih osoba u pravilu se ne planiraju osim po izvršenju. </w:t>
      </w:r>
      <w:bookmarkStart w:id="4" w:name="_Hlk224652086"/>
      <w:r w:rsidRPr="00973F6F">
        <w:rPr>
          <w:rFonts w:ascii="Arial" w:hAnsi="Arial" w:cs="Arial"/>
          <w:sz w:val="24"/>
          <w:szCs w:val="24"/>
        </w:rPr>
        <w:t>2025.</w:t>
      </w:r>
      <w:r w:rsidRPr="00973F6F">
        <w:rPr>
          <w:rFonts w:ascii="Arial" w:eastAsia="Times New Roman" w:hAnsi="Arial" w:cs="Arial"/>
          <w:sz w:val="24"/>
          <w:szCs w:val="24"/>
          <w:lang w:eastAsia="hr-HR"/>
        </w:rPr>
        <w:t xml:space="preserve"> godine nisu dobivene kapitalne donacije od neprofitnih organizacija i donacije od pravnih osoba.</w:t>
      </w:r>
    </w:p>
    <w:bookmarkEnd w:id="4"/>
    <w:p w14:paraId="2C09CDAE" w14:textId="77777777" w:rsidR="00F32FFF" w:rsidRPr="00973F6F" w:rsidRDefault="008A63BB" w:rsidP="00F32FFF">
      <w:pPr>
        <w:spacing w:after="0" w:line="240" w:lineRule="auto"/>
        <w:jc w:val="both"/>
        <w:rPr>
          <w:rFonts w:ascii="Arial" w:eastAsia="Times New Roman" w:hAnsi="Arial" w:cs="Arial"/>
          <w:sz w:val="24"/>
          <w:szCs w:val="24"/>
          <w:lang w:eastAsia="hr-HR"/>
        </w:rPr>
      </w:pPr>
      <w:r w:rsidRPr="00973F6F">
        <w:rPr>
          <w:rFonts w:ascii="Arial" w:hAnsi="Arial" w:cs="Arial"/>
          <w:sz w:val="24"/>
          <w:szCs w:val="24"/>
        </w:rPr>
        <w:t xml:space="preserve">Prihodi iz nadležnog proračuna manji su za 1,38% u odnosu na 2024. godinu a u odnosu na plan manje su za </w:t>
      </w:r>
      <w:r w:rsidR="00F32FFF" w:rsidRPr="00973F6F">
        <w:rPr>
          <w:rFonts w:ascii="Arial" w:hAnsi="Arial" w:cs="Arial"/>
          <w:sz w:val="24"/>
          <w:szCs w:val="24"/>
        </w:rPr>
        <w:t>5,65</w:t>
      </w:r>
      <w:r w:rsidRPr="00973F6F">
        <w:rPr>
          <w:rFonts w:ascii="Arial" w:hAnsi="Arial" w:cs="Arial"/>
          <w:sz w:val="24"/>
          <w:szCs w:val="24"/>
        </w:rPr>
        <w:t>%.</w:t>
      </w:r>
      <w:r w:rsidR="00F32FFF" w:rsidRPr="00973F6F">
        <w:rPr>
          <w:rFonts w:ascii="Arial" w:eastAsia="Times New Roman" w:hAnsi="Arial" w:cs="Arial"/>
          <w:sz w:val="24"/>
          <w:szCs w:val="24"/>
          <w:lang w:eastAsia="hr-HR"/>
        </w:rPr>
        <w:t xml:space="preserve"> Manji su u odnosu na prethodnu godinu jer će sredstva za podmirenje rashoda za primljenu robu i obavljene usluge u 12/2025. te za sva materijalna prava i plaće za prosinac 2025. biti doznačena u 2026.g. </w:t>
      </w:r>
    </w:p>
    <w:p w14:paraId="75CEEAEF" w14:textId="7254B483" w:rsidR="00F32FFF" w:rsidRPr="00973F6F" w:rsidRDefault="00F32FFF" w:rsidP="00F32FFF">
      <w:pPr>
        <w:spacing w:after="0" w:line="240" w:lineRule="auto"/>
        <w:jc w:val="both"/>
        <w:rPr>
          <w:rFonts w:ascii="Arial" w:eastAsia="Times New Roman" w:hAnsi="Arial" w:cs="Arial"/>
          <w:sz w:val="24"/>
          <w:szCs w:val="24"/>
          <w:lang w:eastAsia="hr-HR"/>
        </w:rPr>
      </w:pPr>
      <w:r w:rsidRPr="00973F6F">
        <w:rPr>
          <w:rFonts w:ascii="Arial" w:eastAsia="Times New Roman" w:hAnsi="Arial" w:cs="Arial"/>
          <w:sz w:val="24"/>
          <w:szCs w:val="24"/>
          <w:lang w:eastAsia="hr-HR"/>
        </w:rPr>
        <w:t>U 2025. godini nisu ostvareni prihodi iz nadležnog proračuna za financiranje rashoda za nabavu nefinancijske imovine.</w:t>
      </w:r>
      <w:r w:rsidRPr="00973F6F">
        <w:rPr>
          <w:rFonts w:ascii="Arial" w:hAnsi="Arial" w:cs="Arial"/>
          <w:sz w:val="24"/>
          <w:szCs w:val="24"/>
        </w:rPr>
        <w:t xml:space="preserve"> Kapitalni prihodi iz nadležnog proračuna rijetko se planiraju jer se rijetko i ostvaruju.</w:t>
      </w:r>
    </w:p>
    <w:p w14:paraId="26C35B6A" w14:textId="645FEFCA" w:rsidR="00F32FFF" w:rsidRPr="00973F6F" w:rsidRDefault="00F32FFF" w:rsidP="00F32FFF">
      <w:pPr>
        <w:spacing w:line="240" w:lineRule="auto"/>
        <w:jc w:val="both"/>
        <w:rPr>
          <w:rFonts w:ascii="Arial" w:hAnsi="Arial" w:cs="Arial"/>
          <w:sz w:val="24"/>
          <w:szCs w:val="24"/>
          <w:u w:val="single"/>
        </w:rPr>
      </w:pPr>
    </w:p>
    <w:p w14:paraId="4F7EFB83" w14:textId="3FE7A313" w:rsidR="00F32FFF" w:rsidRPr="00973F6F" w:rsidRDefault="00F32FFF" w:rsidP="00F32FFF">
      <w:pPr>
        <w:spacing w:line="240" w:lineRule="auto"/>
        <w:jc w:val="both"/>
        <w:rPr>
          <w:rFonts w:ascii="Arial" w:hAnsi="Arial" w:cs="Arial"/>
          <w:sz w:val="24"/>
          <w:szCs w:val="24"/>
          <w:u w:val="single"/>
        </w:rPr>
      </w:pPr>
    </w:p>
    <w:p w14:paraId="391176D8" w14:textId="2C9FCADF" w:rsidR="00F9210E" w:rsidRPr="00973F6F" w:rsidRDefault="005A48CB" w:rsidP="00A83085">
      <w:pPr>
        <w:spacing w:after="0" w:line="240" w:lineRule="auto"/>
        <w:jc w:val="both"/>
        <w:rPr>
          <w:rFonts w:ascii="Arial" w:hAnsi="Arial" w:cs="Arial"/>
          <w:sz w:val="24"/>
          <w:szCs w:val="24"/>
        </w:rPr>
      </w:pPr>
      <w:r w:rsidRPr="00973F6F">
        <w:rPr>
          <w:rFonts w:ascii="Arial" w:hAnsi="Arial" w:cs="Arial"/>
          <w:sz w:val="24"/>
          <w:szCs w:val="24"/>
        </w:rPr>
        <w:t>Ukupni rashodi za izvještajno razdoblje iznose 1.</w:t>
      </w:r>
      <w:r w:rsidR="005B773F" w:rsidRPr="00973F6F">
        <w:rPr>
          <w:rFonts w:ascii="Arial" w:hAnsi="Arial" w:cs="Arial"/>
          <w:sz w:val="24"/>
          <w:szCs w:val="24"/>
        </w:rPr>
        <w:t>263.758,60</w:t>
      </w:r>
      <w:r w:rsidRPr="00973F6F">
        <w:rPr>
          <w:rFonts w:ascii="Arial" w:hAnsi="Arial" w:cs="Arial"/>
          <w:sz w:val="24"/>
          <w:szCs w:val="24"/>
        </w:rPr>
        <w:t xml:space="preserve"> €. U odnosu na izvršenje 202</w:t>
      </w:r>
      <w:r w:rsidR="005B773F" w:rsidRPr="00973F6F">
        <w:rPr>
          <w:rFonts w:ascii="Arial" w:hAnsi="Arial" w:cs="Arial"/>
          <w:sz w:val="24"/>
          <w:szCs w:val="24"/>
        </w:rPr>
        <w:t>4</w:t>
      </w:r>
      <w:r w:rsidRPr="00973F6F">
        <w:rPr>
          <w:rFonts w:ascii="Arial" w:hAnsi="Arial" w:cs="Arial"/>
          <w:sz w:val="24"/>
          <w:szCs w:val="24"/>
        </w:rPr>
        <w:t>. godine u iznosu od 1.</w:t>
      </w:r>
      <w:r w:rsidR="005B773F" w:rsidRPr="00973F6F">
        <w:rPr>
          <w:rFonts w:ascii="Arial" w:hAnsi="Arial" w:cs="Arial"/>
          <w:sz w:val="24"/>
          <w:szCs w:val="24"/>
        </w:rPr>
        <w:t>080.495,82</w:t>
      </w:r>
      <w:r w:rsidRPr="00973F6F">
        <w:rPr>
          <w:rFonts w:ascii="Arial" w:hAnsi="Arial" w:cs="Arial"/>
          <w:sz w:val="24"/>
          <w:szCs w:val="24"/>
        </w:rPr>
        <w:t xml:space="preserve"> € povećanje iznosi 16,</w:t>
      </w:r>
      <w:r w:rsidR="005B773F" w:rsidRPr="00973F6F">
        <w:rPr>
          <w:rFonts w:ascii="Arial" w:hAnsi="Arial" w:cs="Arial"/>
          <w:sz w:val="24"/>
          <w:szCs w:val="24"/>
        </w:rPr>
        <w:t>96</w:t>
      </w:r>
      <w:r w:rsidRPr="00973F6F">
        <w:rPr>
          <w:rFonts w:ascii="Arial" w:hAnsi="Arial" w:cs="Arial"/>
          <w:sz w:val="24"/>
          <w:szCs w:val="24"/>
        </w:rPr>
        <w:t xml:space="preserve">% dok u odnosu na tekući plan u iznosu od </w:t>
      </w:r>
      <w:r w:rsidR="005B773F" w:rsidRPr="00973F6F">
        <w:rPr>
          <w:rFonts w:ascii="Arial" w:hAnsi="Arial" w:cs="Arial"/>
          <w:sz w:val="24"/>
          <w:szCs w:val="24"/>
        </w:rPr>
        <w:t>1.285.777,54</w:t>
      </w:r>
      <w:r w:rsidRPr="00973F6F">
        <w:rPr>
          <w:rFonts w:ascii="Arial" w:hAnsi="Arial" w:cs="Arial"/>
          <w:sz w:val="24"/>
          <w:szCs w:val="24"/>
        </w:rPr>
        <w:t xml:space="preserve"> € rashodi su manji za </w:t>
      </w:r>
      <w:r w:rsidR="005B773F" w:rsidRPr="00973F6F">
        <w:rPr>
          <w:rFonts w:ascii="Arial" w:hAnsi="Arial" w:cs="Arial"/>
          <w:sz w:val="24"/>
          <w:szCs w:val="24"/>
        </w:rPr>
        <w:t>1,71</w:t>
      </w:r>
      <w:r w:rsidRPr="00973F6F">
        <w:rPr>
          <w:rFonts w:ascii="Arial" w:hAnsi="Arial" w:cs="Arial"/>
          <w:sz w:val="24"/>
          <w:szCs w:val="24"/>
        </w:rPr>
        <w:t xml:space="preserve">%. </w:t>
      </w:r>
    </w:p>
    <w:p w14:paraId="4C23592B" w14:textId="77777777" w:rsidR="00A83085" w:rsidRPr="00973F6F" w:rsidRDefault="00A83085" w:rsidP="00A83085">
      <w:pPr>
        <w:spacing w:after="0" w:line="240" w:lineRule="auto"/>
        <w:jc w:val="both"/>
        <w:rPr>
          <w:rFonts w:ascii="Arial" w:hAnsi="Arial" w:cs="Arial"/>
          <w:sz w:val="24"/>
          <w:szCs w:val="24"/>
        </w:rPr>
      </w:pPr>
    </w:p>
    <w:p w14:paraId="70D5FB5E" w14:textId="1084A7BB" w:rsidR="00F9210E" w:rsidRPr="00973F6F" w:rsidRDefault="00F9210E" w:rsidP="00312B5E">
      <w:pPr>
        <w:spacing w:after="0" w:line="240" w:lineRule="auto"/>
        <w:jc w:val="both"/>
        <w:rPr>
          <w:rFonts w:ascii="Arial" w:hAnsi="Arial" w:cs="Arial"/>
          <w:sz w:val="24"/>
          <w:szCs w:val="24"/>
          <w:u w:val="single"/>
        </w:rPr>
      </w:pPr>
      <w:r w:rsidRPr="00973F6F">
        <w:rPr>
          <w:rFonts w:ascii="Arial" w:hAnsi="Arial" w:cs="Arial"/>
          <w:sz w:val="24"/>
          <w:szCs w:val="24"/>
        </w:rPr>
        <w:t xml:space="preserve">Rashodi poslovanja veći su za 17,42% u odnosu na 2024. godinu. Ostvarenje navedenih rashoda u odnosu na plan manje je od planiranog za </w:t>
      </w:r>
      <w:r w:rsidR="00A83085" w:rsidRPr="00973F6F">
        <w:rPr>
          <w:rFonts w:ascii="Arial" w:hAnsi="Arial" w:cs="Arial"/>
          <w:sz w:val="24"/>
          <w:szCs w:val="24"/>
        </w:rPr>
        <w:t>1,05</w:t>
      </w:r>
      <w:r w:rsidRPr="00973F6F">
        <w:rPr>
          <w:rFonts w:ascii="Arial" w:hAnsi="Arial" w:cs="Arial"/>
          <w:sz w:val="24"/>
          <w:szCs w:val="24"/>
        </w:rPr>
        <w:t>%</w:t>
      </w:r>
      <w:r w:rsidR="00A83085" w:rsidRPr="00973F6F">
        <w:rPr>
          <w:rFonts w:ascii="Arial" w:hAnsi="Arial" w:cs="Arial"/>
          <w:sz w:val="24"/>
          <w:szCs w:val="24"/>
        </w:rPr>
        <w:t>.</w:t>
      </w:r>
    </w:p>
    <w:p w14:paraId="0936A14F" w14:textId="77777777" w:rsidR="00F9210E" w:rsidRPr="00973F6F" w:rsidRDefault="00F9210E" w:rsidP="00312B5E">
      <w:pPr>
        <w:spacing w:after="0" w:line="240" w:lineRule="auto"/>
        <w:jc w:val="both"/>
        <w:rPr>
          <w:rFonts w:ascii="Arial" w:hAnsi="Arial" w:cs="Arial"/>
          <w:sz w:val="24"/>
          <w:szCs w:val="24"/>
        </w:rPr>
      </w:pPr>
    </w:p>
    <w:p w14:paraId="5142ABFD" w14:textId="5F7DA849" w:rsidR="00710B28" w:rsidRPr="00973F6F" w:rsidRDefault="00F9210E" w:rsidP="00312B5E">
      <w:pPr>
        <w:spacing w:after="0"/>
        <w:jc w:val="both"/>
        <w:rPr>
          <w:rFonts w:ascii="Arial" w:eastAsia="Times New Roman" w:hAnsi="Arial" w:cs="Arial"/>
          <w:sz w:val="24"/>
          <w:szCs w:val="24"/>
          <w:lang w:eastAsia="hr-HR"/>
        </w:rPr>
      </w:pPr>
      <w:r w:rsidRPr="00973F6F">
        <w:rPr>
          <w:rFonts w:ascii="Arial" w:hAnsi="Arial" w:cs="Arial"/>
          <w:sz w:val="24"/>
          <w:szCs w:val="24"/>
          <w:u w:val="single"/>
        </w:rPr>
        <w:t>31 Rashodi za zaposlene</w:t>
      </w:r>
      <w:r w:rsidRPr="00973F6F">
        <w:rPr>
          <w:rFonts w:ascii="Arial" w:hAnsi="Arial" w:cs="Arial"/>
          <w:sz w:val="24"/>
          <w:szCs w:val="24"/>
        </w:rPr>
        <w:t xml:space="preserve"> u odnosu ostvareno na ostvareno u prethodnom razdoblju su veći</w:t>
      </w:r>
      <w:r w:rsidR="002C56C9" w:rsidRPr="00973F6F">
        <w:rPr>
          <w:rFonts w:ascii="Arial" w:hAnsi="Arial" w:cs="Arial"/>
          <w:sz w:val="24"/>
          <w:szCs w:val="24"/>
        </w:rPr>
        <w:t xml:space="preserve"> za</w:t>
      </w:r>
      <w:r w:rsidRPr="00973F6F">
        <w:rPr>
          <w:rFonts w:ascii="Arial" w:hAnsi="Arial" w:cs="Arial"/>
          <w:sz w:val="24"/>
          <w:szCs w:val="24"/>
        </w:rPr>
        <w:t xml:space="preserve"> </w:t>
      </w:r>
      <w:r w:rsidR="00C30C8B" w:rsidRPr="00973F6F">
        <w:rPr>
          <w:rFonts w:ascii="Arial" w:hAnsi="Arial" w:cs="Arial"/>
          <w:sz w:val="24"/>
          <w:szCs w:val="24"/>
        </w:rPr>
        <w:t>20,38</w:t>
      </w:r>
      <w:r w:rsidRPr="00973F6F">
        <w:rPr>
          <w:rFonts w:ascii="Arial" w:hAnsi="Arial" w:cs="Arial"/>
          <w:sz w:val="24"/>
          <w:szCs w:val="24"/>
        </w:rPr>
        <w:t xml:space="preserve">% zbog </w:t>
      </w:r>
      <w:r w:rsidR="00C30C8B" w:rsidRPr="00973F6F">
        <w:rPr>
          <w:rFonts w:ascii="Arial" w:eastAsia="Times New Roman" w:hAnsi="Arial" w:cs="Arial"/>
          <w:sz w:val="24"/>
          <w:szCs w:val="24"/>
          <w:lang w:eastAsia="hr-HR"/>
        </w:rPr>
        <w:t>povećanja osnovice za obračun plaće</w:t>
      </w:r>
      <w:r w:rsidR="00C0415E" w:rsidRPr="00973F6F">
        <w:rPr>
          <w:rFonts w:ascii="Arial" w:eastAsia="Times New Roman" w:hAnsi="Arial" w:cs="Arial"/>
          <w:sz w:val="24"/>
          <w:szCs w:val="24"/>
          <w:lang w:eastAsia="hr-HR"/>
        </w:rPr>
        <w:t xml:space="preserve"> </w:t>
      </w:r>
      <w:r w:rsidR="002C56C9" w:rsidRPr="00973F6F">
        <w:rPr>
          <w:rFonts w:ascii="Arial" w:hAnsi="Arial" w:cs="Arial"/>
          <w:sz w:val="24"/>
          <w:szCs w:val="24"/>
        </w:rPr>
        <w:t>pa su proporcionalno tome rasli posebni uvjeti rada i doprinosi za zdravstveno osiguranje.</w:t>
      </w:r>
      <w:r w:rsidR="00C0415E" w:rsidRPr="00973F6F">
        <w:rPr>
          <w:rFonts w:ascii="Arial" w:eastAsia="Times New Roman" w:hAnsi="Arial" w:cs="Arial"/>
          <w:sz w:val="24"/>
          <w:szCs w:val="24"/>
          <w:lang w:eastAsia="hr-HR"/>
        </w:rPr>
        <w:t xml:space="preserve"> </w:t>
      </w:r>
      <w:r w:rsidR="002C56C9" w:rsidRPr="00973F6F">
        <w:rPr>
          <w:rFonts w:ascii="Arial" w:eastAsia="Times New Roman" w:hAnsi="Arial" w:cs="Arial"/>
          <w:sz w:val="24"/>
          <w:szCs w:val="24"/>
          <w:lang w:eastAsia="hr-HR"/>
        </w:rPr>
        <w:t>P</w:t>
      </w:r>
      <w:r w:rsidR="00C0415E" w:rsidRPr="00973F6F">
        <w:rPr>
          <w:rFonts w:ascii="Arial" w:eastAsia="Times New Roman" w:hAnsi="Arial" w:cs="Arial"/>
          <w:sz w:val="24"/>
          <w:szCs w:val="24"/>
          <w:lang w:eastAsia="hr-HR"/>
        </w:rPr>
        <w:t xml:space="preserve">laće za prekovremeni </w:t>
      </w:r>
      <w:r w:rsidR="00C0415E" w:rsidRPr="00973F6F">
        <w:rPr>
          <w:rFonts w:ascii="Arial" w:eastAsia="Times New Roman" w:hAnsi="Arial" w:cs="Arial"/>
          <w:sz w:val="24"/>
          <w:szCs w:val="24"/>
          <w:lang w:eastAsia="hr-HR"/>
        </w:rPr>
        <w:lastRenderedPageBreak/>
        <w:t>rad</w:t>
      </w:r>
      <w:r w:rsidR="002C56C9" w:rsidRPr="00973F6F">
        <w:rPr>
          <w:rFonts w:ascii="Arial" w:eastAsia="Times New Roman" w:hAnsi="Arial" w:cs="Arial"/>
          <w:sz w:val="24"/>
          <w:szCs w:val="24"/>
          <w:lang w:eastAsia="hr-HR"/>
        </w:rPr>
        <w:t xml:space="preserve"> su povećane</w:t>
      </w:r>
      <w:r w:rsidR="00710B28" w:rsidRPr="00973F6F">
        <w:rPr>
          <w:rFonts w:ascii="Arial" w:eastAsia="Times New Roman" w:hAnsi="Arial" w:cs="Arial"/>
          <w:sz w:val="24"/>
          <w:szCs w:val="24"/>
          <w:lang w:eastAsia="hr-HR"/>
        </w:rPr>
        <w:t xml:space="preserve"> </w:t>
      </w:r>
      <w:r w:rsidR="00C0415E" w:rsidRPr="00973F6F">
        <w:rPr>
          <w:rFonts w:ascii="Arial" w:eastAsia="Times New Roman" w:hAnsi="Arial" w:cs="Arial"/>
          <w:sz w:val="24"/>
          <w:szCs w:val="24"/>
          <w:lang w:eastAsia="hr-HR"/>
        </w:rPr>
        <w:t xml:space="preserve">zbog povećanja broja zaposlenih na bolovanju za koje je izvršena zamjena unutar kolektiva i promjene načina obračuna prekovremenih sati. </w:t>
      </w:r>
      <w:r w:rsidR="00C30C8B" w:rsidRPr="00973F6F">
        <w:rPr>
          <w:rFonts w:ascii="Arial" w:eastAsia="Times New Roman" w:hAnsi="Arial" w:cs="Arial"/>
          <w:sz w:val="24"/>
          <w:szCs w:val="24"/>
          <w:lang w:eastAsia="hr-HR"/>
        </w:rPr>
        <w:t>Evidentirano je 13 rashoda plaće koji u prethodnoj godini nisu evidentirani za izvještajno razdoblje.</w:t>
      </w:r>
      <w:r w:rsidR="00710B28" w:rsidRPr="00973F6F">
        <w:rPr>
          <w:rFonts w:ascii="Arial" w:eastAsia="Times New Roman" w:hAnsi="Arial" w:cs="Arial"/>
          <w:sz w:val="24"/>
          <w:szCs w:val="24"/>
          <w:lang w:eastAsia="hr-HR"/>
        </w:rPr>
        <w:t xml:space="preserve"> </w:t>
      </w:r>
      <w:r w:rsidR="00B27A90" w:rsidRPr="00973F6F">
        <w:rPr>
          <w:rFonts w:ascii="Arial" w:eastAsia="Times New Roman" w:hAnsi="Arial" w:cs="Arial"/>
          <w:sz w:val="24"/>
          <w:szCs w:val="24"/>
          <w:lang w:eastAsia="hr-HR"/>
        </w:rPr>
        <w:t>C</w:t>
      </w:r>
      <w:r w:rsidR="00B27A90" w:rsidRPr="00973F6F">
        <w:rPr>
          <w:rFonts w:ascii="Arial" w:hAnsi="Arial" w:cs="Arial"/>
          <w:sz w:val="24"/>
          <w:szCs w:val="24"/>
        </w:rPr>
        <w:t xml:space="preserve">ijena sata rada pomoćnika u nastavi se povećala. </w:t>
      </w:r>
      <w:r w:rsidR="00710B28" w:rsidRPr="00973F6F">
        <w:rPr>
          <w:rFonts w:ascii="Arial" w:eastAsia="Times New Roman" w:hAnsi="Arial" w:cs="Arial"/>
          <w:sz w:val="24"/>
          <w:szCs w:val="24"/>
          <w:lang w:eastAsia="hr-HR"/>
        </w:rPr>
        <w:t>Ostali rashodi za zaposlene manji su zbog manjeg broja zaposlenih koji su ostvarili pravo na jubilarnu nagradu.</w:t>
      </w:r>
    </w:p>
    <w:p w14:paraId="6C5675A1" w14:textId="2C6A7F50" w:rsidR="00F9210E" w:rsidRPr="00973F6F" w:rsidRDefault="00F9210E" w:rsidP="00312B5E">
      <w:pPr>
        <w:jc w:val="both"/>
        <w:rPr>
          <w:rFonts w:ascii="Arial" w:eastAsia="Times New Roman" w:hAnsi="Arial" w:cs="Arial"/>
          <w:sz w:val="24"/>
          <w:szCs w:val="24"/>
          <w:lang w:eastAsia="hr-HR"/>
        </w:rPr>
      </w:pPr>
      <w:r w:rsidRPr="00973F6F">
        <w:rPr>
          <w:rFonts w:ascii="Arial" w:eastAsia="Times New Roman" w:hAnsi="Arial" w:cs="Arial"/>
          <w:sz w:val="24"/>
          <w:szCs w:val="24"/>
          <w:lang w:eastAsia="hr-HR"/>
        </w:rPr>
        <w:t xml:space="preserve">Povećani su rashodi za plaće učiteljica u PB jer od školske godine 2024./25. od prvog polugodišta djeluju dvije grupe produženog boravka. </w:t>
      </w:r>
      <w:r w:rsidRPr="00973F6F">
        <w:rPr>
          <w:rFonts w:ascii="Arial" w:hAnsi="Arial" w:cs="Arial"/>
          <w:sz w:val="24"/>
          <w:szCs w:val="24"/>
        </w:rPr>
        <w:t>Dok je indeks ostvareno na planirano 100,</w:t>
      </w:r>
      <w:r w:rsidR="00710B28" w:rsidRPr="00973F6F">
        <w:rPr>
          <w:rFonts w:ascii="Arial" w:hAnsi="Arial" w:cs="Arial"/>
          <w:sz w:val="24"/>
          <w:szCs w:val="24"/>
        </w:rPr>
        <w:t>05</w:t>
      </w:r>
      <w:r w:rsidRPr="00973F6F">
        <w:rPr>
          <w:rFonts w:ascii="Arial" w:hAnsi="Arial" w:cs="Arial"/>
          <w:sz w:val="24"/>
          <w:szCs w:val="24"/>
        </w:rPr>
        <w:t xml:space="preserve">%,  što je u skladu sa planiranim. </w:t>
      </w:r>
    </w:p>
    <w:p w14:paraId="483C5F72" w14:textId="7A131FC9" w:rsidR="00710B28" w:rsidRPr="00973F6F" w:rsidRDefault="00710B28" w:rsidP="00312B5E">
      <w:pPr>
        <w:spacing w:after="0"/>
        <w:jc w:val="both"/>
        <w:rPr>
          <w:rFonts w:ascii="Arial" w:eastAsia="Times New Roman" w:hAnsi="Arial" w:cs="Arial"/>
          <w:sz w:val="24"/>
          <w:szCs w:val="24"/>
          <w:lang w:eastAsia="hr-HR"/>
        </w:rPr>
      </w:pPr>
      <w:r w:rsidRPr="00973F6F">
        <w:rPr>
          <w:rFonts w:ascii="Arial" w:hAnsi="Arial" w:cs="Arial"/>
          <w:sz w:val="24"/>
          <w:szCs w:val="24"/>
          <w:u w:val="single"/>
        </w:rPr>
        <w:t>32 Materijalni rashodi</w:t>
      </w:r>
      <w:r w:rsidRPr="00973F6F">
        <w:rPr>
          <w:rFonts w:ascii="Arial" w:hAnsi="Arial" w:cs="Arial"/>
          <w:sz w:val="24"/>
          <w:szCs w:val="24"/>
        </w:rPr>
        <w:t xml:space="preserve"> su u odnosu na ostvareno u prethodnom razdoblju  101,75%,</w:t>
      </w:r>
      <w:r w:rsidR="002C56C9" w:rsidRPr="00973F6F">
        <w:rPr>
          <w:rFonts w:ascii="Arial" w:hAnsi="Arial" w:cs="Arial"/>
          <w:sz w:val="24"/>
          <w:szCs w:val="24"/>
        </w:rPr>
        <w:t xml:space="preserve"> </w:t>
      </w:r>
      <w:r w:rsidRPr="00973F6F">
        <w:rPr>
          <w:rFonts w:ascii="Arial" w:hAnsi="Arial" w:cs="Arial"/>
          <w:sz w:val="24"/>
          <w:szCs w:val="24"/>
        </w:rPr>
        <w:t xml:space="preserve">dok je indeks ostvareno na planirano 92,45%, </w:t>
      </w:r>
      <w:bookmarkStart w:id="5" w:name="_Hlk162258264"/>
      <w:r w:rsidRPr="00973F6F">
        <w:rPr>
          <w:rFonts w:ascii="Arial" w:hAnsi="Arial" w:cs="Arial"/>
          <w:sz w:val="24"/>
          <w:szCs w:val="24"/>
        </w:rPr>
        <w:t>što je u skladu sa planiranim.</w:t>
      </w:r>
      <w:r w:rsidRPr="00973F6F">
        <w:rPr>
          <w:rFonts w:ascii="Arial" w:eastAsia="Times New Roman" w:hAnsi="Arial" w:cs="Arial"/>
          <w:sz w:val="24"/>
          <w:szCs w:val="24"/>
          <w:lang w:eastAsia="hr-HR"/>
        </w:rPr>
        <w:t xml:space="preserve"> </w:t>
      </w:r>
    </w:p>
    <w:p w14:paraId="6A8F81DA" w14:textId="359E7694" w:rsidR="002C464B" w:rsidRPr="00973F6F" w:rsidRDefault="002C464B" w:rsidP="00312B5E">
      <w:pPr>
        <w:spacing w:after="0" w:line="240" w:lineRule="auto"/>
        <w:jc w:val="both"/>
        <w:rPr>
          <w:rFonts w:ascii="Arial" w:eastAsia="Times New Roman" w:hAnsi="Arial" w:cs="Arial"/>
          <w:sz w:val="24"/>
          <w:szCs w:val="24"/>
          <w:lang w:eastAsia="hr-HR"/>
        </w:rPr>
      </w:pPr>
      <w:r w:rsidRPr="00973F6F">
        <w:rPr>
          <w:rFonts w:ascii="Arial" w:eastAsia="Times New Roman" w:hAnsi="Arial" w:cs="Arial"/>
          <w:sz w:val="24"/>
          <w:szCs w:val="24"/>
          <w:lang w:eastAsia="hr-HR"/>
        </w:rPr>
        <w:t>Troškovi za službena putovanja manji su u odnosu na prethodno razdoblje zbog manjih odlazaka zaposlenika na stručna usavršavanja.</w:t>
      </w:r>
      <w:r w:rsidR="0019634C" w:rsidRPr="00973F6F">
        <w:rPr>
          <w:rFonts w:ascii="Arial" w:eastAsia="Times New Roman" w:hAnsi="Arial" w:cs="Arial"/>
          <w:sz w:val="24"/>
          <w:szCs w:val="24"/>
          <w:lang w:eastAsia="hr-HR"/>
        </w:rPr>
        <w:t xml:space="preserve"> </w:t>
      </w:r>
      <w:r w:rsidRPr="00973F6F">
        <w:rPr>
          <w:rFonts w:ascii="Arial" w:eastAsia="Times New Roman" w:hAnsi="Arial" w:cs="Arial"/>
          <w:sz w:val="24"/>
          <w:szCs w:val="24"/>
          <w:lang w:eastAsia="hr-HR"/>
        </w:rPr>
        <w:t xml:space="preserve">Povećane su cijene autobusnih karata po kojima se isplaćuje naknada za prijevoz na posao i s posla. </w:t>
      </w:r>
    </w:p>
    <w:p w14:paraId="1D1031DD" w14:textId="77777777" w:rsidR="00D04858" w:rsidRPr="00973F6F" w:rsidRDefault="002C464B" w:rsidP="00312B5E">
      <w:pPr>
        <w:jc w:val="both"/>
        <w:rPr>
          <w:rFonts w:ascii="Arial" w:hAnsi="Arial" w:cs="Arial"/>
          <w:sz w:val="24"/>
          <w:szCs w:val="24"/>
        </w:rPr>
      </w:pPr>
      <w:r w:rsidRPr="00973F6F">
        <w:rPr>
          <w:rFonts w:ascii="Arial" w:eastAsia="Times New Roman" w:hAnsi="Arial" w:cs="Arial"/>
          <w:sz w:val="24"/>
          <w:szCs w:val="24"/>
          <w:lang w:eastAsia="hr-HR"/>
        </w:rPr>
        <w:t>Troškovi za  stručna usavršavanja zaposlenika manji su u odnosu na prethodno razdoblje zbog manjih odlazaka zaposlenika na stručna usavršavanja.</w:t>
      </w:r>
      <w:r w:rsidR="00F61D07" w:rsidRPr="00973F6F">
        <w:rPr>
          <w:rFonts w:ascii="Arial" w:eastAsia="Times New Roman" w:hAnsi="Arial" w:cs="Arial"/>
          <w:sz w:val="24"/>
          <w:szCs w:val="24"/>
          <w:lang w:eastAsia="hr-HR"/>
        </w:rPr>
        <w:t xml:space="preserve"> </w:t>
      </w:r>
      <w:r w:rsidRPr="00973F6F">
        <w:rPr>
          <w:rFonts w:ascii="Arial" w:hAnsi="Arial" w:cs="Arial"/>
          <w:sz w:val="24"/>
          <w:szCs w:val="24"/>
        </w:rPr>
        <w:t xml:space="preserve">Ostale naknade troškova zaposlenima manji su u odnosu na prethodno razdoblje. Manji su troškovi za </w:t>
      </w:r>
      <w:proofErr w:type="spellStart"/>
      <w:r w:rsidRPr="00973F6F">
        <w:rPr>
          <w:rFonts w:ascii="Arial" w:hAnsi="Arial" w:cs="Arial"/>
          <w:sz w:val="24"/>
          <w:szCs w:val="24"/>
        </w:rPr>
        <w:t>loko</w:t>
      </w:r>
      <w:proofErr w:type="spellEnd"/>
      <w:r w:rsidRPr="00973F6F">
        <w:rPr>
          <w:rFonts w:ascii="Arial" w:hAnsi="Arial" w:cs="Arial"/>
          <w:sz w:val="24"/>
          <w:szCs w:val="24"/>
        </w:rPr>
        <w:t>-vožnju zbog povremene dostave marende za učenike područne škole</w:t>
      </w:r>
      <w:r w:rsidRPr="00973F6F">
        <w:rPr>
          <w:rFonts w:ascii="Arial" w:eastAsia="Times New Roman" w:hAnsi="Arial" w:cs="Arial"/>
          <w:sz w:val="24"/>
          <w:szCs w:val="24"/>
          <w:lang w:eastAsia="hr-HR"/>
        </w:rPr>
        <w:t xml:space="preserve"> zbog bolovanja kuharice.</w:t>
      </w:r>
      <w:r w:rsidR="00F61D07" w:rsidRPr="00973F6F">
        <w:rPr>
          <w:rFonts w:ascii="Arial" w:eastAsia="Times New Roman" w:hAnsi="Arial" w:cs="Arial"/>
          <w:sz w:val="24"/>
          <w:szCs w:val="24"/>
          <w:lang w:eastAsia="hr-HR"/>
        </w:rPr>
        <w:t xml:space="preserve"> </w:t>
      </w:r>
      <w:r w:rsidRPr="00973F6F">
        <w:rPr>
          <w:rFonts w:ascii="Arial" w:eastAsia="Times New Roman" w:hAnsi="Arial" w:cs="Arial"/>
          <w:sz w:val="24"/>
          <w:szCs w:val="24"/>
          <w:lang w:eastAsia="hr-HR"/>
        </w:rPr>
        <w:t xml:space="preserve">Povećana je potrošnja električne energije i nabava lož ulja zbog povećanog grijanja. </w:t>
      </w:r>
      <w:r w:rsidR="00F61D07" w:rsidRPr="00973F6F">
        <w:rPr>
          <w:rFonts w:ascii="Arial" w:eastAsia="Times New Roman" w:hAnsi="Arial" w:cs="Arial"/>
          <w:sz w:val="24"/>
          <w:szCs w:val="24"/>
          <w:lang w:eastAsia="hr-HR"/>
        </w:rPr>
        <w:t xml:space="preserve">Od sitnog inventara nabavljeno je: stolice,  električne grijalice, dinamometar, posuđe za kuhinju. </w:t>
      </w:r>
      <w:r w:rsidR="00F61D07" w:rsidRPr="00973F6F">
        <w:rPr>
          <w:rFonts w:ascii="Arial" w:hAnsi="Arial" w:cs="Arial"/>
          <w:sz w:val="24"/>
          <w:szCs w:val="24"/>
        </w:rPr>
        <w:t>2025.</w:t>
      </w:r>
      <w:r w:rsidR="00F61D07" w:rsidRPr="00973F6F">
        <w:rPr>
          <w:rFonts w:ascii="Arial" w:eastAsia="Times New Roman" w:hAnsi="Arial" w:cs="Arial"/>
          <w:sz w:val="24"/>
          <w:szCs w:val="24"/>
          <w:lang w:eastAsia="hr-HR"/>
        </w:rPr>
        <w:t xml:space="preserve"> godine nisu dobivene kapitalne donacije od neprofitnih organizacija i donacije od pravnih osoba. Kupljena je radna odjeća i obuća za dvije spremačice i domara te obuća za učitelja </w:t>
      </w:r>
      <w:proofErr w:type="spellStart"/>
      <w:r w:rsidR="00F61D07" w:rsidRPr="00973F6F">
        <w:rPr>
          <w:rFonts w:ascii="Arial" w:eastAsia="Times New Roman" w:hAnsi="Arial" w:cs="Arial"/>
          <w:sz w:val="24"/>
          <w:szCs w:val="24"/>
          <w:lang w:eastAsia="hr-HR"/>
        </w:rPr>
        <w:t>tzk</w:t>
      </w:r>
      <w:proofErr w:type="spellEnd"/>
      <w:r w:rsidR="00F61D07" w:rsidRPr="00973F6F">
        <w:rPr>
          <w:rFonts w:ascii="Arial" w:eastAsia="Times New Roman" w:hAnsi="Arial" w:cs="Arial"/>
          <w:sz w:val="24"/>
          <w:szCs w:val="24"/>
          <w:lang w:eastAsia="hr-HR"/>
        </w:rPr>
        <w:t>. Zbog povećanja cijena indeks ostvarenja u odnosu na prethodno razdoblje je veći 244,47%. Usluge tekućeg i investicijskog održavanja</w:t>
      </w:r>
      <w:r w:rsidR="00F61D07" w:rsidRPr="00973F6F">
        <w:rPr>
          <w:rFonts w:ascii="Arial" w:eastAsia="Times New Roman" w:hAnsi="Arial" w:cs="Arial"/>
          <w:b/>
          <w:sz w:val="24"/>
          <w:szCs w:val="24"/>
          <w:lang w:eastAsia="hr-HR"/>
        </w:rPr>
        <w:t xml:space="preserve"> </w:t>
      </w:r>
      <w:r w:rsidR="00F61D07" w:rsidRPr="00973F6F">
        <w:rPr>
          <w:rFonts w:ascii="Arial" w:eastAsia="Times New Roman" w:hAnsi="Arial" w:cs="Arial"/>
          <w:sz w:val="24"/>
          <w:szCs w:val="24"/>
          <w:lang w:eastAsia="hr-HR"/>
        </w:rPr>
        <w:t>manje su  u odnosu na prethodnu godinu za 90,43% jer su izvršeni samo redovni godišnji servisi opreme.</w:t>
      </w:r>
      <w:r w:rsidR="005C6EE6" w:rsidRPr="00973F6F">
        <w:rPr>
          <w:rFonts w:ascii="Arial" w:eastAsia="Times New Roman" w:hAnsi="Arial" w:cs="Arial"/>
          <w:sz w:val="24"/>
          <w:szCs w:val="24"/>
          <w:lang w:eastAsia="hr-HR"/>
        </w:rPr>
        <w:t xml:space="preserve"> Intelektualne i osobne usluge veće su u odnosu na prethodnu godinu</w:t>
      </w:r>
      <w:bookmarkStart w:id="6" w:name="_Hlk220937975"/>
      <w:r w:rsidR="005C6EE6" w:rsidRPr="00973F6F">
        <w:rPr>
          <w:rFonts w:ascii="Arial" w:eastAsia="Times New Roman" w:hAnsi="Arial" w:cs="Arial"/>
          <w:sz w:val="24"/>
          <w:szCs w:val="24"/>
          <w:lang w:eastAsia="hr-HR"/>
        </w:rPr>
        <w:t xml:space="preserve">. Isplaćeni su autorski honorar za izvršeno testiranje učenika u I. razred </w:t>
      </w:r>
      <w:proofErr w:type="spellStart"/>
      <w:r w:rsidR="005C6EE6" w:rsidRPr="00973F6F">
        <w:rPr>
          <w:rFonts w:ascii="Arial" w:eastAsia="Times New Roman" w:hAnsi="Arial" w:cs="Arial"/>
          <w:sz w:val="24"/>
          <w:szCs w:val="24"/>
          <w:lang w:eastAsia="hr-HR"/>
        </w:rPr>
        <w:t>šk.god</w:t>
      </w:r>
      <w:proofErr w:type="spellEnd"/>
      <w:r w:rsidR="005C6EE6" w:rsidRPr="00973F6F">
        <w:rPr>
          <w:rFonts w:ascii="Arial" w:eastAsia="Times New Roman" w:hAnsi="Arial" w:cs="Arial"/>
          <w:sz w:val="24"/>
          <w:szCs w:val="24"/>
          <w:lang w:eastAsia="hr-HR"/>
        </w:rPr>
        <w:t>. 2025./26., te ugovor o djelu za izvršenu Obuku plivanja učenika u projektu "Županija pliva“. Računalne usluge veće su u odnosu na prethodnu godinu</w:t>
      </w:r>
      <w:r w:rsidR="005C6EE6" w:rsidRPr="00973F6F">
        <w:rPr>
          <w:rFonts w:ascii="Arial" w:eastAsia="Times New Roman" w:hAnsi="Arial" w:cs="Arial"/>
          <w:b/>
          <w:sz w:val="24"/>
          <w:szCs w:val="24"/>
          <w:lang w:eastAsia="hr-HR"/>
        </w:rPr>
        <w:t xml:space="preserve"> </w:t>
      </w:r>
      <w:r w:rsidR="005C6EE6" w:rsidRPr="00973F6F">
        <w:rPr>
          <w:rFonts w:ascii="Arial" w:eastAsia="Times New Roman" w:hAnsi="Arial" w:cs="Arial"/>
          <w:sz w:val="24"/>
          <w:szCs w:val="24"/>
          <w:lang w:eastAsia="hr-HR"/>
        </w:rPr>
        <w:t>zbog povećanja cijena održavanja računalnih programa.</w:t>
      </w:r>
      <w:bookmarkEnd w:id="5"/>
      <w:bookmarkEnd w:id="6"/>
      <w:r w:rsidR="005C6EE6" w:rsidRPr="00973F6F">
        <w:rPr>
          <w:rFonts w:ascii="Arial" w:eastAsia="Times New Roman" w:hAnsi="Arial" w:cs="Arial"/>
          <w:sz w:val="24"/>
          <w:szCs w:val="24"/>
          <w:lang w:eastAsia="hr-HR"/>
        </w:rPr>
        <w:t xml:space="preserve"> </w:t>
      </w:r>
      <w:r w:rsidR="00710B28" w:rsidRPr="00973F6F">
        <w:rPr>
          <w:rFonts w:ascii="Arial" w:eastAsia="Times New Roman" w:hAnsi="Arial" w:cs="Arial"/>
          <w:sz w:val="24"/>
          <w:szCs w:val="24"/>
          <w:lang w:eastAsia="hr-HR"/>
        </w:rPr>
        <w:t>Ostale usluge (</w:t>
      </w:r>
      <w:r w:rsidR="005C6EE6" w:rsidRPr="00973F6F">
        <w:rPr>
          <w:rFonts w:ascii="Arial" w:eastAsia="Times New Roman" w:hAnsi="Arial" w:cs="Arial"/>
          <w:sz w:val="24"/>
          <w:szCs w:val="24"/>
          <w:lang w:eastAsia="hr-HR"/>
        </w:rPr>
        <w:t>171,35</w:t>
      </w:r>
      <w:r w:rsidR="00710B28" w:rsidRPr="00973F6F">
        <w:rPr>
          <w:rFonts w:ascii="Arial" w:eastAsia="Times New Roman" w:hAnsi="Arial" w:cs="Arial"/>
          <w:sz w:val="24"/>
          <w:szCs w:val="24"/>
          <w:lang w:eastAsia="hr-HR"/>
        </w:rPr>
        <w:t xml:space="preserve"> %) povećane su </w:t>
      </w:r>
      <w:bookmarkStart w:id="7" w:name="_Hlk224652841"/>
      <w:r w:rsidR="00710B28" w:rsidRPr="00973F6F">
        <w:rPr>
          <w:rFonts w:ascii="Arial" w:eastAsia="Times New Roman" w:hAnsi="Arial" w:cs="Arial"/>
          <w:sz w:val="24"/>
          <w:szCs w:val="24"/>
          <w:lang w:eastAsia="hr-HR"/>
        </w:rPr>
        <w:t xml:space="preserve">u odnosu na prethodnu godinu </w:t>
      </w:r>
      <w:bookmarkStart w:id="8" w:name="_Hlk224806710"/>
      <w:bookmarkEnd w:id="7"/>
      <w:r w:rsidR="00710B28" w:rsidRPr="00973F6F">
        <w:rPr>
          <w:rFonts w:ascii="Arial" w:eastAsia="Times New Roman" w:hAnsi="Arial" w:cs="Arial"/>
          <w:sz w:val="24"/>
          <w:szCs w:val="24"/>
          <w:lang w:eastAsia="hr-HR"/>
        </w:rPr>
        <w:t>zbog</w:t>
      </w:r>
      <w:r w:rsidR="00710B28" w:rsidRPr="00973F6F">
        <w:rPr>
          <w:rFonts w:ascii="Arial" w:hAnsi="Arial" w:cs="Arial"/>
          <w:sz w:val="24"/>
          <w:szCs w:val="24"/>
        </w:rPr>
        <w:t xml:space="preserve"> povećanja </w:t>
      </w:r>
      <w:r w:rsidR="00710B28" w:rsidRPr="00973F6F">
        <w:rPr>
          <w:rFonts w:ascii="Arial" w:eastAsia="Times New Roman" w:hAnsi="Arial" w:cs="Arial"/>
          <w:sz w:val="24"/>
          <w:szCs w:val="24"/>
          <w:lang w:eastAsia="hr-HR"/>
        </w:rPr>
        <w:t xml:space="preserve">broja učenika u produženom boravku </w:t>
      </w:r>
      <w:bookmarkEnd w:id="8"/>
      <w:r w:rsidR="00710B28" w:rsidRPr="00973F6F">
        <w:rPr>
          <w:rFonts w:ascii="Arial" w:eastAsia="Times New Roman" w:hAnsi="Arial" w:cs="Arial"/>
          <w:sz w:val="24"/>
          <w:szCs w:val="24"/>
          <w:lang w:eastAsia="hr-HR"/>
        </w:rPr>
        <w:t>koji primaju ručak</w:t>
      </w:r>
      <w:r w:rsidR="005C6EE6" w:rsidRPr="00973F6F">
        <w:rPr>
          <w:rFonts w:ascii="Arial" w:eastAsia="Times New Roman" w:hAnsi="Arial" w:cs="Arial"/>
          <w:sz w:val="24"/>
          <w:szCs w:val="24"/>
          <w:lang w:eastAsia="hr-HR"/>
        </w:rPr>
        <w:t xml:space="preserve"> i povećanja cijene obroka u produženom boravku. </w:t>
      </w:r>
      <w:r w:rsidR="005C6EE6" w:rsidRPr="00973F6F">
        <w:rPr>
          <w:rFonts w:ascii="Arial" w:hAnsi="Arial" w:cs="Arial"/>
          <w:sz w:val="24"/>
          <w:szCs w:val="24"/>
        </w:rPr>
        <w:t>Povećana je cijena članarina u odnosu na prethodnu godinu.</w:t>
      </w:r>
    </w:p>
    <w:p w14:paraId="4B4B4F97" w14:textId="65BCFEC3" w:rsidR="002A606B" w:rsidRPr="00973F6F" w:rsidRDefault="00D04858" w:rsidP="00312B5E">
      <w:pPr>
        <w:spacing w:after="0" w:line="240" w:lineRule="auto"/>
        <w:jc w:val="both"/>
        <w:rPr>
          <w:rFonts w:ascii="Arial" w:eastAsia="Times New Roman" w:hAnsi="Arial" w:cs="Arial"/>
          <w:sz w:val="24"/>
          <w:szCs w:val="24"/>
          <w:lang w:eastAsia="hr-HR"/>
        </w:rPr>
      </w:pPr>
      <w:r w:rsidRPr="00973F6F">
        <w:rPr>
          <w:rFonts w:ascii="Arial" w:eastAsia="Times New Roman" w:hAnsi="Arial" w:cs="Arial"/>
          <w:sz w:val="24"/>
          <w:szCs w:val="24"/>
          <w:u w:val="single"/>
          <w:lang w:eastAsia="hr-HR"/>
        </w:rPr>
        <w:t>42 Rashodi za nabavu nefinancijske imovine</w:t>
      </w:r>
      <w:r w:rsidRPr="00973F6F">
        <w:rPr>
          <w:rFonts w:ascii="Arial" w:hAnsi="Arial" w:cs="Arial"/>
          <w:sz w:val="24"/>
          <w:szCs w:val="24"/>
        </w:rPr>
        <w:t xml:space="preserve"> manji su za 64,18% u odnosu na 2024. godinu i 79,84% u odnosu na tekući plan zbog veće nabave opreme tijekom 2024. godine.</w:t>
      </w:r>
      <w:r w:rsidR="002A606B" w:rsidRPr="00973F6F">
        <w:rPr>
          <w:rFonts w:ascii="Arial" w:hAnsi="Arial" w:cs="Arial"/>
          <w:sz w:val="24"/>
          <w:szCs w:val="24"/>
        </w:rPr>
        <w:t xml:space="preserve"> </w:t>
      </w:r>
    </w:p>
    <w:p w14:paraId="38F71B12" w14:textId="69BB7537" w:rsidR="00F32FFF" w:rsidRPr="00973F6F" w:rsidRDefault="00F32FFF" w:rsidP="005C6EE6">
      <w:pPr>
        <w:jc w:val="both"/>
        <w:rPr>
          <w:rFonts w:ascii="Arial" w:hAnsi="Arial" w:cs="Arial"/>
          <w:sz w:val="24"/>
          <w:szCs w:val="24"/>
        </w:rPr>
      </w:pPr>
    </w:p>
    <w:p w14:paraId="10D50255" w14:textId="77777777" w:rsidR="004B1FB3" w:rsidRDefault="004B1FB3" w:rsidP="005C6EE6">
      <w:pPr>
        <w:jc w:val="both"/>
        <w:rPr>
          <w:rFonts w:ascii="Arial" w:hAnsi="Arial" w:cs="Arial"/>
          <w:b/>
          <w:sz w:val="24"/>
          <w:szCs w:val="24"/>
        </w:rPr>
      </w:pPr>
    </w:p>
    <w:p w14:paraId="578CA482" w14:textId="3DEEE507" w:rsidR="002A606B" w:rsidRPr="00973F6F" w:rsidRDefault="002A606B" w:rsidP="005C6EE6">
      <w:pPr>
        <w:jc w:val="both"/>
        <w:rPr>
          <w:rFonts w:ascii="Arial" w:hAnsi="Arial" w:cs="Arial"/>
          <w:b/>
          <w:sz w:val="24"/>
          <w:szCs w:val="24"/>
          <w:u w:val="single"/>
        </w:rPr>
      </w:pPr>
      <w:r w:rsidRPr="00973F6F">
        <w:rPr>
          <w:rFonts w:ascii="Arial" w:hAnsi="Arial" w:cs="Arial"/>
          <w:b/>
          <w:sz w:val="24"/>
          <w:szCs w:val="24"/>
        </w:rPr>
        <w:t>Izvršenje prihoda i rashoda po izvorima financiranja</w:t>
      </w:r>
    </w:p>
    <w:p w14:paraId="15AC7540" w14:textId="025133F1" w:rsidR="000244A1" w:rsidRPr="00973F6F" w:rsidRDefault="009A49DC" w:rsidP="00F32FFF">
      <w:pPr>
        <w:spacing w:line="240" w:lineRule="auto"/>
        <w:jc w:val="both"/>
        <w:rPr>
          <w:rFonts w:ascii="Arial" w:eastAsia="Times New Roman" w:hAnsi="Arial" w:cs="Arial"/>
          <w:sz w:val="24"/>
          <w:szCs w:val="24"/>
          <w:lang w:eastAsia="hr-HR"/>
        </w:rPr>
      </w:pPr>
      <w:r w:rsidRPr="00973F6F">
        <w:rPr>
          <w:rFonts w:ascii="Arial" w:hAnsi="Arial" w:cs="Arial"/>
          <w:sz w:val="24"/>
          <w:szCs w:val="24"/>
          <w:u w:val="single"/>
        </w:rPr>
        <w:t xml:space="preserve">Izvor 1 </w:t>
      </w:r>
      <w:r w:rsidR="006C26AE" w:rsidRPr="00973F6F">
        <w:rPr>
          <w:rFonts w:ascii="Arial" w:hAnsi="Arial" w:cs="Arial"/>
          <w:sz w:val="24"/>
          <w:szCs w:val="24"/>
          <w:u w:val="single"/>
        </w:rPr>
        <w:t>Opć</w:t>
      </w:r>
      <w:r w:rsidRPr="00973F6F">
        <w:rPr>
          <w:rFonts w:ascii="Arial" w:hAnsi="Arial" w:cs="Arial"/>
          <w:sz w:val="24"/>
          <w:szCs w:val="24"/>
          <w:u w:val="single"/>
        </w:rPr>
        <w:t>i</w:t>
      </w:r>
      <w:r w:rsidR="006C26AE" w:rsidRPr="00973F6F">
        <w:rPr>
          <w:rFonts w:ascii="Arial" w:hAnsi="Arial" w:cs="Arial"/>
          <w:sz w:val="24"/>
          <w:szCs w:val="24"/>
          <w:u w:val="single"/>
        </w:rPr>
        <w:t xml:space="preserve"> prihod</w:t>
      </w:r>
      <w:r w:rsidRPr="00973F6F">
        <w:rPr>
          <w:rFonts w:ascii="Arial" w:hAnsi="Arial" w:cs="Arial"/>
          <w:sz w:val="24"/>
          <w:szCs w:val="24"/>
          <w:u w:val="single"/>
        </w:rPr>
        <w:t>i</w:t>
      </w:r>
      <w:r w:rsidR="006C26AE" w:rsidRPr="00973F6F">
        <w:rPr>
          <w:rFonts w:ascii="Arial" w:hAnsi="Arial" w:cs="Arial"/>
          <w:sz w:val="24"/>
          <w:szCs w:val="24"/>
          <w:u w:val="single"/>
        </w:rPr>
        <w:t xml:space="preserve"> i primi</w:t>
      </w:r>
      <w:r w:rsidRPr="00973F6F">
        <w:rPr>
          <w:rFonts w:ascii="Arial" w:hAnsi="Arial" w:cs="Arial"/>
          <w:sz w:val="24"/>
          <w:szCs w:val="24"/>
          <w:u w:val="single"/>
        </w:rPr>
        <w:t>ci</w:t>
      </w:r>
      <w:r w:rsidRPr="00973F6F">
        <w:rPr>
          <w:rFonts w:ascii="Arial" w:hAnsi="Arial" w:cs="Arial"/>
          <w:sz w:val="24"/>
          <w:szCs w:val="24"/>
        </w:rPr>
        <w:t xml:space="preserve"> </w:t>
      </w:r>
      <w:r w:rsidR="006C26AE" w:rsidRPr="00973F6F">
        <w:rPr>
          <w:rFonts w:ascii="Arial" w:hAnsi="Arial" w:cs="Arial"/>
          <w:sz w:val="24"/>
          <w:szCs w:val="24"/>
        </w:rPr>
        <w:t>financira</w:t>
      </w:r>
      <w:r w:rsidRPr="00973F6F">
        <w:rPr>
          <w:rFonts w:ascii="Arial" w:hAnsi="Arial" w:cs="Arial"/>
          <w:sz w:val="24"/>
          <w:szCs w:val="24"/>
        </w:rPr>
        <w:t>ju</w:t>
      </w:r>
      <w:r w:rsidR="006C26AE" w:rsidRPr="00973F6F">
        <w:rPr>
          <w:rFonts w:ascii="Arial" w:hAnsi="Arial" w:cs="Arial"/>
          <w:sz w:val="24"/>
          <w:szCs w:val="24"/>
        </w:rPr>
        <w:t xml:space="preserve"> </w:t>
      </w:r>
      <w:r w:rsidRPr="00973F6F">
        <w:rPr>
          <w:rFonts w:ascii="Arial" w:hAnsi="Arial" w:cs="Arial"/>
          <w:sz w:val="24"/>
          <w:szCs w:val="24"/>
        </w:rPr>
        <w:t>programe</w:t>
      </w:r>
      <w:r w:rsidR="006C26AE" w:rsidRPr="00973F6F">
        <w:rPr>
          <w:rFonts w:ascii="Arial" w:hAnsi="Arial" w:cs="Arial"/>
          <w:sz w:val="24"/>
          <w:szCs w:val="24"/>
        </w:rPr>
        <w:t xml:space="preserve"> </w:t>
      </w:r>
      <w:r w:rsidRPr="00973F6F">
        <w:rPr>
          <w:rFonts w:ascii="Arial" w:hAnsi="Arial" w:cs="Arial"/>
          <w:sz w:val="24"/>
          <w:szCs w:val="24"/>
        </w:rPr>
        <w:t>iznad standarda kao što su školski kurikulum</w:t>
      </w:r>
      <w:r w:rsidR="00EB3209" w:rsidRPr="00973F6F">
        <w:rPr>
          <w:rFonts w:ascii="Arial" w:hAnsi="Arial" w:cs="Arial"/>
          <w:sz w:val="24"/>
          <w:szCs w:val="24"/>
        </w:rPr>
        <w:t>, Županijsk</w:t>
      </w:r>
      <w:r w:rsidRPr="00973F6F">
        <w:rPr>
          <w:rFonts w:ascii="Arial" w:hAnsi="Arial" w:cs="Arial"/>
          <w:sz w:val="24"/>
          <w:szCs w:val="24"/>
        </w:rPr>
        <w:t>a</w:t>
      </w:r>
      <w:r w:rsidR="00EB3209" w:rsidRPr="00973F6F">
        <w:rPr>
          <w:rFonts w:ascii="Arial" w:hAnsi="Arial" w:cs="Arial"/>
          <w:sz w:val="24"/>
          <w:szCs w:val="24"/>
        </w:rPr>
        <w:t xml:space="preserve"> škol</w:t>
      </w:r>
      <w:r w:rsidRPr="00973F6F">
        <w:rPr>
          <w:rFonts w:ascii="Arial" w:hAnsi="Arial" w:cs="Arial"/>
          <w:sz w:val="24"/>
          <w:szCs w:val="24"/>
        </w:rPr>
        <w:t>a</w:t>
      </w:r>
      <w:r w:rsidR="00EB3209" w:rsidRPr="00973F6F">
        <w:rPr>
          <w:rFonts w:ascii="Arial" w:hAnsi="Arial" w:cs="Arial"/>
          <w:sz w:val="24"/>
          <w:szCs w:val="24"/>
        </w:rPr>
        <w:t xml:space="preserve"> plivanja</w:t>
      </w:r>
      <w:r w:rsidR="00FC6C9D" w:rsidRPr="00973F6F">
        <w:rPr>
          <w:rFonts w:ascii="Arial" w:hAnsi="Arial" w:cs="Arial"/>
          <w:sz w:val="24"/>
          <w:szCs w:val="24"/>
        </w:rPr>
        <w:t xml:space="preserve"> i</w:t>
      </w:r>
      <w:r w:rsidRPr="00973F6F">
        <w:rPr>
          <w:rFonts w:ascii="Arial" w:hAnsi="Arial" w:cs="Arial"/>
          <w:sz w:val="24"/>
          <w:szCs w:val="24"/>
        </w:rPr>
        <w:t xml:space="preserve"> rad pomoćnika u nastavi</w:t>
      </w:r>
      <w:r w:rsidR="00EC7AA7" w:rsidRPr="00973F6F">
        <w:rPr>
          <w:rFonts w:ascii="Arial" w:hAnsi="Arial" w:cs="Arial"/>
          <w:sz w:val="24"/>
          <w:szCs w:val="24"/>
        </w:rPr>
        <w:t>.</w:t>
      </w:r>
      <w:r w:rsidR="008961DD" w:rsidRPr="00973F6F">
        <w:rPr>
          <w:rFonts w:ascii="Arial" w:hAnsi="Arial" w:cs="Arial"/>
          <w:sz w:val="24"/>
          <w:szCs w:val="24"/>
        </w:rPr>
        <w:t xml:space="preserve"> Prihod je realiziran u iznosu od </w:t>
      </w:r>
      <w:r w:rsidR="00E53CE9" w:rsidRPr="00973F6F">
        <w:rPr>
          <w:rFonts w:ascii="Arial" w:hAnsi="Arial" w:cs="Arial"/>
          <w:sz w:val="24"/>
          <w:szCs w:val="24"/>
        </w:rPr>
        <w:t>95,99</w:t>
      </w:r>
      <w:r w:rsidR="008961DD" w:rsidRPr="00973F6F">
        <w:rPr>
          <w:rFonts w:ascii="Arial" w:hAnsi="Arial" w:cs="Arial"/>
          <w:sz w:val="24"/>
          <w:szCs w:val="24"/>
        </w:rPr>
        <w:t xml:space="preserve">% u odnosu na planirano. Međutim </w:t>
      </w:r>
      <w:r w:rsidR="009D3DCD" w:rsidRPr="00973F6F">
        <w:rPr>
          <w:rFonts w:ascii="Arial" w:hAnsi="Arial" w:cs="Arial"/>
          <w:sz w:val="24"/>
          <w:szCs w:val="24"/>
        </w:rPr>
        <w:t xml:space="preserve">ostvareni </w:t>
      </w:r>
      <w:r w:rsidR="008961DD" w:rsidRPr="00973F6F">
        <w:rPr>
          <w:rFonts w:ascii="Arial" w:hAnsi="Arial" w:cs="Arial"/>
          <w:sz w:val="24"/>
          <w:szCs w:val="24"/>
        </w:rPr>
        <w:t xml:space="preserve">prihod u odnosu na isto razdoblje prethodne godine ima indeks </w:t>
      </w:r>
      <w:r w:rsidR="00E53CE9" w:rsidRPr="00973F6F">
        <w:rPr>
          <w:rFonts w:ascii="Arial" w:hAnsi="Arial" w:cs="Arial"/>
          <w:sz w:val="24"/>
          <w:szCs w:val="24"/>
        </w:rPr>
        <w:t>116,02</w:t>
      </w:r>
      <w:r w:rsidR="008961DD" w:rsidRPr="00973F6F">
        <w:rPr>
          <w:rFonts w:ascii="Arial" w:hAnsi="Arial" w:cs="Arial"/>
          <w:sz w:val="24"/>
          <w:szCs w:val="24"/>
        </w:rPr>
        <w:t>%. Razlog povećanja je što je u 202</w:t>
      </w:r>
      <w:r w:rsidR="00E53CE9" w:rsidRPr="00973F6F">
        <w:rPr>
          <w:rFonts w:ascii="Arial" w:hAnsi="Arial" w:cs="Arial"/>
          <w:sz w:val="24"/>
          <w:szCs w:val="24"/>
        </w:rPr>
        <w:t>5</w:t>
      </w:r>
      <w:r w:rsidR="008961DD" w:rsidRPr="00973F6F">
        <w:rPr>
          <w:rFonts w:ascii="Arial" w:hAnsi="Arial" w:cs="Arial"/>
          <w:sz w:val="24"/>
          <w:szCs w:val="24"/>
        </w:rPr>
        <w:t xml:space="preserve">. </w:t>
      </w:r>
      <w:r w:rsidR="008961DD" w:rsidRPr="00973F6F">
        <w:rPr>
          <w:rFonts w:ascii="Arial" w:hAnsi="Arial" w:cs="Arial"/>
          <w:sz w:val="24"/>
          <w:szCs w:val="24"/>
        </w:rPr>
        <w:lastRenderedPageBreak/>
        <w:t xml:space="preserve">godini </w:t>
      </w:r>
      <w:r w:rsidR="00C03713" w:rsidRPr="00973F6F">
        <w:rPr>
          <w:rFonts w:ascii="Arial" w:hAnsi="Arial" w:cs="Arial"/>
          <w:sz w:val="24"/>
          <w:szCs w:val="24"/>
        </w:rPr>
        <w:t xml:space="preserve">povećana cijena prijevoza učenika na Županijsku školu plivanja </w:t>
      </w:r>
      <w:r w:rsidR="00E16C3D" w:rsidRPr="00973F6F">
        <w:rPr>
          <w:rFonts w:ascii="Arial" w:hAnsi="Arial" w:cs="Arial"/>
          <w:sz w:val="24"/>
          <w:szCs w:val="24"/>
        </w:rPr>
        <w:t>i naknade treneru za izvršenu obuku</w:t>
      </w:r>
      <w:r w:rsidR="00511681" w:rsidRPr="00973F6F">
        <w:rPr>
          <w:rFonts w:ascii="Arial" w:hAnsi="Arial" w:cs="Arial"/>
          <w:sz w:val="24"/>
          <w:szCs w:val="24"/>
        </w:rPr>
        <w:t xml:space="preserve">, </w:t>
      </w:r>
      <w:r w:rsidR="004F3447" w:rsidRPr="00973F6F">
        <w:rPr>
          <w:rFonts w:ascii="Arial" w:hAnsi="Arial" w:cs="Arial"/>
          <w:sz w:val="24"/>
          <w:szCs w:val="24"/>
        </w:rPr>
        <w:t xml:space="preserve">cijena sata </w:t>
      </w:r>
      <w:r w:rsidR="00511681" w:rsidRPr="00973F6F">
        <w:rPr>
          <w:rFonts w:ascii="Arial" w:hAnsi="Arial" w:cs="Arial"/>
          <w:sz w:val="24"/>
          <w:szCs w:val="24"/>
        </w:rPr>
        <w:t>r</w:t>
      </w:r>
      <w:r w:rsidR="00E51279" w:rsidRPr="00973F6F">
        <w:rPr>
          <w:rFonts w:ascii="Arial" w:hAnsi="Arial" w:cs="Arial"/>
          <w:sz w:val="24"/>
          <w:szCs w:val="24"/>
        </w:rPr>
        <w:t>ad</w:t>
      </w:r>
      <w:r w:rsidR="004F3447" w:rsidRPr="00973F6F">
        <w:rPr>
          <w:rFonts w:ascii="Arial" w:hAnsi="Arial" w:cs="Arial"/>
          <w:sz w:val="24"/>
          <w:szCs w:val="24"/>
        </w:rPr>
        <w:t>a</w:t>
      </w:r>
      <w:r w:rsidR="00E51279" w:rsidRPr="00973F6F">
        <w:rPr>
          <w:rFonts w:ascii="Arial" w:hAnsi="Arial" w:cs="Arial"/>
          <w:sz w:val="24"/>
          <w:szCs w:val="24"/>
        </w:rPr>
        <w:t xml:space="preserve"> pomoćnika u nastavi</w:t>
      </w:r>
      <w:r w:rsidR="004F3447" w:rsidRPr="00973F6F">
        <w:rPr>
          <w:rFonts w:ascii="Arial" w:hAnsi="Arial" w:cs="Arial"/>
          <w:sz w:val="24"/>
          <w:szCs w:val="24"/>
        </w:rPr>
        <w:t xml:space="preserve"> se povećala. </w:t>
      </w:r>
      <w:r w:rsidR="009D3DCD" w:rsidRPr="00973F6F">
        <w:rPr>
          <w:rFonts w:ascii="Arial" w:hAnsi="Arial" w:cs="Arial"/>
          <w:sz w:val="24"/>
          <w:szCs w:val="24"/>
        </w:rPr>
        <w:t>Rashodi iz navedenog izvora ostvareni u 2025. godini jednaki su ostvarenim prihodima i financijskom planu za 2025. godinu.</w:t>
      </w:r>
    </w:p>
    <w:p w14:paraId="6EC0FD0C" w14:textId="4D2DBA27" w:rsidR="00CB267B" w:rsidRPr="00973F6F" w:rsidRDefault="000244A1" w:rsidP="003256DE">
      <w:pPr>
        <w:jc w:val="both"/>
        <w:rPr>
          <w:rFonts w:ascii="Arial" w:eastAsia="Times New Roman" w:hAnsi="Arial" w:cs="Arial"/>
          <w:sz w:val="24"/>
          <w:szCs w:val="24"/>
          <w:lang w:eastAsia="hr-HR"/>
        </w:rPr>
      </w:pPr>
      <w:r w:rsidRPr="00973F6F">
        <w:rPr>
          <w:rFonts w:ascii="Arial" w:hAnsi="Arial" w:cs="Arial"/>
          <w:sz w:val="24"/>
          <w:szCs w:val="24"/>
          <w:u w:val="single"/>
        </w:rPr>
        <w:t>Vlastiti prihodi</w:t>
      </w:r>
      <w:r w:rsidRPr="00973F6F">
        <w:rPr>
          <w:rFonts w:ascii="Arial" w:hAnsi="Arial" w:cs="Arial"/>
          <w:sz w:val="24"/>
          <w:szCs w:val="24"/>
        </w:rPr>
        <w:t xml:space="preserve"> </w:t>
      </w:r>
      <w:r w:rsidR="009D3DCD" w:rsidRPr="00973F6F">
        <w:rPr>
          <w:rFonts w:ascii="Arial" w:hAnsi="Arial" w:cs="Arial"/>
          <w:sz w:val="24"/>
          <w:szCs w:val="24"/>
        </w:rPr>
        <w:t>se odnose na prihode od kamata i najma školskih prostora</w:t>
      </w:r>
      <w:r w:rsidR="006A72DE" w:rsidRPr="00973F6F">
        <w:rPr>
          <w:rFonts w:ascii="Arial" w:hAnsi="Arial" w:cs="Arial"/>
          <w:sz w:val="24"/>
          <w:szCs w:val="24"/>
        </w:rPr>
        <w:t xml:space="preserve">  kao i 38 prenesena sredstva ostvarenih u 2024. godini.</w:t>
      </w:r>
      <w:r w:rsidR="009D3DCD" w:rsidRPr="00973F6F">
        <w:rPr>
          <w:rFonts w:ascii="Arial" w:hAnsi="Arial" w:cs="Arial"/>
          <w:sz w:val="24"/>
          <w:szCs w:val="24"/>
        </w:rPr>
        <w:t xml:space="preserve"> U odnosu na 2024. godinu ostvareni su manji prihodi za 39,5% i za 6,03% veći u odnosu na tekući plan. Ostvarenje prihoda od kamata ovisi o priljevima na žiro račun škole a prihodi od usluga najma ovise o količini sklopljenih ugovora o najmu školskog prostora. Tijekom 2025. godine ostvareno je </w:t>
      </w:r>
      <w:r w:rsidR="00F1625C" w:rsidRPr="00973F6F">
        <w:rPr>
          <w:rFonts w:ascii="Arial" w:hAnsi="Arial" w:cs="Arial"/>
          <w:sz w:val="24"/>
          <w:szCs w:val="24"/>
        </w:rPr>
        <w:t>manje</w:t>
      </w:r>
      <w:r w:rsidR="009D3DCD" w:rsidRPr="00973F6F">
        <w:rPr>
          <w:rFonts w:ascii="Arial" w:hAnsi="Arial" w:cs="Arial"/>
          <w:sz w:val="24"/>
          <w:szCs w:val="24"/>
        </w:rPr>
        <w:t xml:space="preserve"> sati najma </w:t>
      </w:r>
      <w:r w:rsidR="00F1625C" w:rsidRPr="00973F6F">
        <w:rPr>
          <w:rFonts w:ascii="Arial" w:hAnsi="Arial" w:cs="Arial"/>
          <w:sz w:val="24"/>
          <w:szCs w:val="24"/>
        </w:rPr>
        <w:t>škol</w:t>
      </w:r>
      <w:r w:rsidR="009D3DCD" w:rsidRPr="00973F6F">
        <w:rPr>
          <w:rFonts w:ascii="Arial" w:hAnsi="Arial" w:cs="Arial"/>
          <w:sz w:val="24"/>
          <w:szCs w:val="24"/>
        </w:rPr>
        <w:t>sk</w:t>
      </w:r>
      <w:r w:rsidR="00F1625C" w:rsidRPr="00973F6F">
        <w:rPr>
          <w:rFonts w:ascii="Arial" w:hAnsi="Arial" w:cs="Arial"/>
          <w:sz w:val="24"/>
          <w:szCs w:val="24"/>
        </w:rPr>
        <w:t>og</w:t>
      </w:r>
      <w:r w:rsidR="009D3DCD" w:rsidRPr="00973F6F">
        <w:rPr>
          <w:rFonts w:ascii="Arial" w:hAnsi="Arial" w:cs="Arial"/>
          <w:sz w:val="24"/>
          <w:szCs w:val="24"/>
        </w:rPr>
        <w:t xml:space="preserve"> </w:t>
      </w:r>
      <w:r w:rsidR="00F1625C" w:rsidRPr="00973F6F">
        <w:rPr>
          <w:rFonts w:ascii="Arial" w:hAnsi="Arial" w:cs="Arial"/>
          <w:sz w:val="24"/>
          <w:szCs w:val="24"/>
        </w:rPr>
        <w:t>prostora</w:t>
      </w:r>
      <w:r w:rsidR="009D3DCD" w:rsidRPr="00973F6F">
        <w:rPr>
          <w:rFonts w:ascii="Arial" w:hAnsi="Arial" w:cs="Arial"/>
          <w:sz w:val="24"/>
          <w:szCs w:val="24"/>
        </w:rPr>
        <w:t xml:space="preserve"> u odnosu na prethodno razdoblje pa su iz tog razloga vlastiti prihodi </w:t>
      </w:r>
      <w:r w:rsidR="00F1625C" w:rsidRPr="00973F6F">
        <w:rPr>
          <w:rFonts w:ascii="Arial" w:hAnsi="Arial" w:cs="Arial"/>
          <w:sz w:val="24"/>
          <w:szCs w:val="24"/>
        </w:rPr>
        <w:t>manji</w:t>
      </w:r>
      <w:r w:rsidR="009D3DCD" w:rsidRPr="00973F6F">
        <w:rPr>
          <w:rFonts w:ascii="Arial" w:hAnsi="Arial" w:cs="Arial"/>
          <w:sz w:val="24"/>
          <w:szCs w:val="24"/>
        </w:rPr>
        <w:t xml:space="preserve">. </w:t>
      </w:r>
      <w:bookmarkStart w:id="9" w:name="_Hlk224813121"/>
      <w:r w:rsidR="006A72DE" w:rsidRPr="00973F6F">
        <w:rPr>
          <w:rFonts w:ascii="Arial" w:hAnsi="Arial" w:cs="Arial"/>
          <w:sz w:val="24"/>
          <w:szCs w:val="24"/>
        </w:rPr>
        <w:t>Iz prenesenog viška prihoda iz 2024.g. prema odluci o raspodjeli</w:t>
      </w:r>
      <w:bookmarkEnd w:id="9"/>
      <w:r w:rsidR="006A72DE" w:rsidRPr="00973F6F">
        <w:rPr>
          <w:rFonts w:ascii="Arial" w:hAnsi="Arial" w:cs="Arial"/>
          <w:sz w:val="24"/>
          <w:szCs w:val="24"/>
        </w:rPr>
        <w:t xml:space="preserve">, kupljene su knjige za školsku knjižnicu </w:t>
      </w:r>
      <w:bookmarkStart w:id="10" w:name="_Hlk224818245"/>
      <w:r w:rsidR="006A72DE" w:rsidRPr="00973F6F">
        <w:rPr>
          <w:rFonts w:ascii="Arial" w:hAnsi="Arial" w:cs="Arial"/>
          <w:sz w:val="24"/>
          <w:szCs w:val="24"/>
        </w:rPr>
        <w:t xml:space="preserve">i </w:t>
      </w:r>
      <w:r w:rsidR="006F7C89" w:rsidRPr="00973F6F">
        <w:rPr>
          <w:rFonts w:ascii="Arial" w:hAnsi="Arial" w:cs="Arial"/>
          <w:sz w:val="24"/>
          <w:szCs w:val="24"/>
        </w:rPr>
        <w:t>razglas za ured ravnateljice.</w:t>
      </w:r>
    </w:p>
    <w:bookmarkEnd w:id="10"/>
    <w:p w14:paraId="354E3901" w14:textId="72F867B8" w:rsidR="00296591" w:rsidRPr="00973F6F" w:rsidRDefault="00C14ECF" w:rsidP="00296591">
      <w:pPr>
        <w:jc w:val="both"/>
        <w:rPr>
          <w:rFonts w:ascii="Arial" w:eastAsia="Times New Roman" w:hAnsi="Arial" w:cs="Arial"/>
          <w:sz w:val="24"/>
          <w:szCs w:val="24"/>
          <w:lang w:eastAsia="hr-HR"/>
        </w:rPr>
      </w:pPr>
      <w:r w:rsidRPr="00973F6F">
        <w:rPr>
          <w:rFonts w:ascii="Arial" w:eastAsia="Times New Roman" w:hAnsi="Arial" w:cs="Arial"/>
          <w:sz w:val="24"/>
          <w:szCs w:val="24"/>
          <w:u w:val="single"/>
          <w:lang w:eastAsia="hr-HR"/>
        </w:rPr>
        <w:t>Prihodi za posebne namjene</w:t>
      </w:r>
      <w:r w:rsidRPr="00973F6F">
        <w:rPr>
          <w:rFonts w:ascii="Arial" w:eastAsia="Times New Roman" w:hAnsi="Arial" w:cs="Arial"/>
          <w:sz w:val="24"/>
          <w:szCs w:val="24"/>
          <w:lang w:eastAsia="hr-HR"/>
        </w:rPr>
        <w:t xml:space="preserve"> </w:t>
      </w:r>
      <w:r w:rsidR="006F7C89" w:rsidRPr="00973F6F">
        <w:rPr>
          <w:rFonts w:ascii="Arial" w:hAnsi="Arial" w:cs="Arial"/>
          <w:sz w:val="24"/>
          <w:szCs w:val="24"/>
        </w:rPr>
        <w:t>dijele se na tri različita izvora od kojih je izvor 43 prihod roditelja za sufinanciranje programa produženog  boravka i naknade štete za oštećene udžbenike, izvor 44 prihod decentraliziranih sredstava za osiguravanje uvjeta rada Škole a izvor 48 su prenesena sredstva</w:t>
      </w:r>
      <w:r w:rsidRPr="00973F6F">
        <w:rPr>
          <w:rFonts w:ascii="Arial" w:hAnsi="Arial" w:cs="Arial"/>
          <w:sz w:val="24"/>
          <w:szCs w:val="24"/>
        </w:rPr>
        <w:t xml:space="preserve">. </w:t>
      </w:r>
      <w:r w:rsidR="006F7C89" w:rsidRPr="00973F6F">
        <w:rPr>
          <w:rFonts w:ascii="Arial" w:hAnsi="Arial" w:cs="Arial"/>
          <w:sz w:val="24"/>
          <w:szCs w:val="24"/>
        </w:rPr>
        <w:t>Izvor 43 prihod roditelja za sufinanciranje programa produženog  boravka i naknade štete za oštećene udžbenike</w:t>
      </w:r>
      <w:r w:rsidR="006F7C89" w:rsidRPr="00973F6F">
        <w:rPr>
          <w:rFonts w:ascii="Arial" w:eastAsia="Times New Roman" w:hAnsi="Arial" w:cs="Arial"/>
          <w:sz w:val="24"/>
          <w:szCs w:val="24"/>
          <w:lang w:eastAsia="hr-HR"/>
        </w:rPr>
        <w:t xml:space="preserve"> v</w:t>
      </w:r>
      <w:r w:rsidR="00C817E0" w:rsidRPr="00973F6F">
        <w:rPr>
          <w:rFonts w:ascii="Arial" w:eastAsia="Times New Roman" w:hAnsi="Arial" w:cs="Arial"/>
          <w:sz w:val="24"/>
          <w:szCs w:val="24"/>
          <w:lang w:eastAsia="hr-HR"/>
        </w:rPr>
        <w:t xml:space="preserve">eći </w:t>
      </w:r>
      <w:r w:rsidR="006F7C89" w:rsidRPr="00973F6F">
        <w:rPr>
          <w:rFonts w:ascii="Arial" w:eastAsia="Times New Roman" w:hAnsi="Arial" w:cs="Arial"/>
          <w:sz w:val="24"/>
          <w:szCs w:val="24"/>
          <w:lang w:eastAsia="hr-HR"/>
        </w:rPr>
        <w:t>je</w:t>
      </w:r>
      <w:r w:rsidR="00C817E0" w:rsidRPr="00973F6F">
        <w:rPr>
          <w:rFonts w:ascii="Arial" w:eastAsia="Times New Roman" w:hAnsi="Arial" w:cs="Arial"/>
          <w:sz w:val="24"/>
          <w:szCs w:val="24"/>
          <w:lang w:eastAsia="hr-HR"/>
        </w:rPr>
        <w:t xml:space="preserve"> u odnosu na prethodnu godinu </w:t>
      </w:r>
      <w:r w:rsidR="00B9405B" w:rsidRPr="00973F6F">
        <w:rPr>
          <w:rFonts w:ascii="Arial" w:eastAsia="Times New Roman" w:hAnsi="Arial" w:cs="Arial"/>
          <w:sz w:val="24"/>
          <w:szCs w:val="24"/>
          <w:lang w:eastAsia="hr-HR"/>
        </w:rPr>
        <w:t xml:space="preserve">za </w:t>
      </w:r>
      <w:r w:rsidR="00D351CA" w:rsidRPr="00973F6F">
        <w:rPr>
          <w:rFonts w:ascii="Arial" w:eastAsia="Times New Roman" w:hAnsi="Arial" w:cs="Arial"/>
          <w:sz w:val="24"/>
          <w:szCs w:val="24"/>
          <w:lang w:eastAsia="hr-HR"/>
        </w:rPr>
        <w:t>47,41</w:t>
      </w:r>
      <w:r w:rsidR="00C817E0" w:rsidRPr="00973F6F">
        <w:rPr>
          <w:rFonts w:ascii="Arial" w:eastAsia="Times New Roman" w:hAnsi="Arial" w:cs="Arial"/>
          <w:sz w:val="24"/>
          <w:szCs w:val="24"/>
          <w:lang w:eastAsia="hr-HR"/>
        </w:rPr>
        <w:t>%</w:t>
      </w:r>
      <w:r w:rsidR="00B9405B" w:rsidRPr="00973F6F">
        <w:rPr>
          <w:rFonts w:ascii="Arial" w:eastAsia="Times New Roman" w:hAnsi="Arial" w:cs="Arial"/>
          <w:sz w:val="24"/>
          <w:szCs w:val="24"/>
          <w:lang w:eastAsia="hr-HR"/>
        </w:rPr>
        <w:t xml:space="preserve"> </w:t>
      </w:r>
      <w:r w:rsidR="00C817E0" w:rsidRPr="00973F6F">
        <w:rPr>
          <w:rFonts w:ascii="Arial" w:eastAsia="Times New Roman" w:hAnsi="Arial" w:cs="Arial"/>
          <w:sz w:val="24"/>
          <w:szCs w:val="24"/>
          <w:lang w:eastAsia="hr-HR"/>
        </w:rPr>
        <w:t xml:space="preserve"> jer</w:t>
      </w:r>
      <w:r w:rsidR="00D351CA" w:rsidRPr="00973F6F">
        <w:rPr>
          <w:rFonts w:ascii="Arial" w:eastAsia="Times New Roman" w:hAnsi="Arial" w:cs="Arial"/>
          <w:sz w:val="24"/>
          <w:szCs w:val="24"/>
          <w:lang w:eastAsia="hr-HR"/>
        </w:rPr>
        <w:t xml:space="preserve"> se</w:t>
      </w:r>
      <w:r w:rsidR="00D351CA" w:rsidRPr="00973F6F">
        <w:rPr>
          <w:rFonts w:ascii="Arial" w:hAnsi="Arial" w:cs="Arial"/>
          <w:sz w:val="24"/>
          <w:szCs w:val="24"/>
        </w:rPr>
        <w:t xml:space="preserve"> povećano </w:t>
      </w:r>
      <w:r w:rsidR="00D351CA" w:rsidRPr="00973F6F">
        <w:rPr>
          <w:rFonts w:ascii="Arial" w:eastAsia="Times New Roman" w:hAnsi="Arial" w:cs="Arial"/>
          <w:sz w:val="24"/>
          <w:szCs w:val="24"/>
          <w:lang w:eastAsia="hr-HR"/>
        </w:rPr>
        <w:t>broj učenika u produženom boravku</w:t>
      </w:r>
      <w:r w:rsidR="00C817E0" w:rsidRPr="00973F6F">
        <w:rPr>
          <w:rFonts w:ascii="Arial" w:eastAsia="Times New Roman" w:hAnsi="Arial" w:cs="Arial"/>
          <w:sz w:val="24"/>
          <w:szCs w:val="24"/>
          <w:lang w:eastAsia="hr-HR"/>
        </w:rPr>
        <w:t xml:space="preserve">  </w:t>
      </w:r>
      <w:r w:rsidR="00D351CA" w:rsidRPr="00973F6F">
        <w:rPr>
          <w:rFonts w:ascii="Arial" w:eastAsia="Times New Roman" w:hAnsi="Arial" w:cs="Arial"/>
          <w:sz w:val="24"/>
          <w:szCs w:val="24"/>
          <w:lang w:eastAsia="hr-HR"/>
        </w:rPr>
        <w:t xml:space="preserve">i </w:t>
      </w:r>
      <w:r w:rsidR="00B9405B" w:rsidRPr="00973F6F">
        <w:rPr>
          <w:rFonts w:ascii="Arial" w:eastAsia="Times New Roman" w:hAnsi="Arial" w:cs="Arial"/>
          <w:sz w:val="24"/>
          <w:szCs w:val="24"/>
          <w:lang w:eastAsia="hr-HR"/>
        </w:rPr>
        <w:t>cijen</w:t>
      </w:r>
      <w:r w:rsidR="00D351CA" w:rsidRPr="00973F6F">
        <w:rPr>
          <w:rFonts w:ascii="Arial" w:eastAsia="Times New Roman" w:hAnsi="Arial" w:cs="Arial"/>
          <w:sz w:val="24"/>
          <w:szCs w:val="24"/>
          <w:lang w:eastAsia="hr-HR"/>
        </w:rPr>
        <w:t>a</w:t>
      </w:r>
      <w:r w:rsidR="00B9405B" w:rsidRPr="00973F6F">
        <w:rPr>
          <w:rFonts w:ascii="Arial" w:eastAsia="Times New Roman" w:hAnsi="Arial" w:cs="Arial"/>
          <w:sz w:val="24"/>
          <w:szCs w:val="24"/>
          <w:lang w:eastAsia="hr-HR"/>
        </w:rPr>
        <w:t xml:space="preserve"> obroka u produženom boravku.</w:t>
      </w:r>
      <w:r w:rsidR="00C817E0" w:rsidRPr="00973F6F">
        <w:rPr>
          <w:rFonts w:ascii="Arial" w:eastAsia="Times New Roman" w:hAnsi="Arial" w:cs="Arial"/>
          <w:sz w:val="24"/>
          <w:szCs w:val="24"/>
          <w:lang w:eastAsia="hr-HR"/>
        </w:rPr>
        <w:t xml:space="preserve"> </w:t>
      </w:r>
      <w:r w:rsidR="00254E29" w:rsidRPr="00973F6F">
        <w:rPr>
          <w:rFonts w:ascii="Arial" w:hAnsi="Arial" w:cs="Arial"/>
          <w:sz w:val="24"/>
          <w:szCs w:val="24"/>
        </w:rPr>
        <w:t xml:space="preserve">Prihodi za decentralizirane funkcije odnose se na prihode od Županije primorsko goranske kao našeg osnivača,  za financiranje rashoda poslovanja.  Indeks ostvarenja je u odnosu na prošlu godinu </w:t>
      </w:r>
      <w:r w:rsidR="00DF6359" w:rsidRPr="00973F6F">
        <w:rPr>
          <w:rFonts w:ascii="Arial" w:hAnsi="Arial" w:cs="Arial"/>
          <w:sz w:val="24"/>
          <w:szCs w:val="24"/>
        </w:rPr>
        <w:t>90,17</w:t>
      </w:r>
      <w:r w:rsidR="00254E29" w:rsidRPr="00973F6F">
        <w:rPr>
          <w:rFonts w:ascii="Arial" w:hAnsi="Arial" w:cs="Arial"/>
          <w:sz w:val="24"/>
          <w:szCs w:val="24"/>
        </w:rPr>
        <w:t xml:space="preserve">%, a u odnosu na godišnji plan </w:t>
      </w:r>
      <w:r w:rsidR="00DF6359" w:rsidRPr="00973F6F">
        <w:rPr>
          <w:rFonts w:ascii="Arial" w:hAnsi="Arial" w:cs="Arial"/>
          <w:sz w:val="24"/>
          <w:szCs w:val="24"/>
        </w:rPr>
        <w:t>95,65</w:t>
      </w:r>
      <w:r w:rsidR="00254E29" w:rsidRPr="00973F6F">
        <w:rPr>
          <w:rFonts w:ascii="Arial" w:hAnsi="Arial" w:cs="Arial"/>
          <w:sz w:val="24"/>
          <w:szCs w:val="24"/>
        </w:rPr>
        <w:t>%</w:t>
      </w:r>
      <w:r w:rsidR="004E7302" w:rsidRPr="00973F6F">
        <w:rPr>
          <w:rFonts w:ascii="Arial" w:hAnsi="Arial" w:cs="Arial"/>
          <w:sz w:val="24"/>
          <w:szCs w:val="24"/>
        </w:rPr>
        <w:t xml:space="preserve">. Razlog odstupanja na prošlu godinu je jer </w:t>
      </w:r>
      <w:r w:rsidR="007276EB" w:rsidRPr="00973F6F">
        <w:rPr>
          <w:rFonts w:ascii="Arial" w:hAnsi="Arial" w:cs="Arial"/>
          <w:sz w:val="24"/>
          <w:szCs w:val="24"/>
        </w:rPr>
        <w:t>je</w:t>
      </w:r>
      <w:r w:rsidR="007276EB" w:rsidRPr="00973F6F">
        <w:rPr>
          <w:rFonts w:ascii="Arial" w:eastAsia="Times New Roman" w:hAnsi="Arial" w:cs="Arial"/>
          <w:sz w:val="24"/>
          <w:szCs w:val="24"/>
          <w:lang w:eastAsia="hr-HR"/>
        </w:rPr>
        <w:t xml:space="preserve"> Primorsko-goranska županija</w:t>
      </w:r>
      <w:r w:rsidR="00DF6359" w:rsidRPr="00973F6F">
        <w:rPr>
          <w:rFonts w:ascii="Arial" w:eastAsia="Times New Roman" w:hAnsi="Arial" w:cs="Arial"/>
          <w:sz w:val="24"/>
          <w:szCs w:val="24"/>
          <w:lang w:eastAsia="hr-HR"/>
        </w:rPr>
        <w:t xml:space="preserve"> prošle godine</w:t>
      </w:r>
      <w:r w:rsidR="007276EB" w:rsidRPr="00973F6F">
        <w:rPr>
          <w:rFonts w:ascii="Arial" w:eastAsia="Times New Roman" w:hAnsi="Arial" w:cs="Arial"/>
          <w:sz w:val="24"/>
          <w:szCs w:val="24"/>
          <w:lang w:eastAsia="hr-HR"/>
        </w:rPr>
        <w:t xml:space="preserve"> financirala proširenje video nadzora i nabavu dva klima uređaja za učionice u matičnoj školi te za PŠ </w:t>
      </w:r>
      <w:proofErr w:type="spellStart"/>
      <w:r w:rsidR="007276EB" w:rsidRPr="00973F6F">
        <w:rPr>
          <w:rFonts w:ascii="Arial" w:eastAsia="Times New Roman" w:hAnsi="Arial" w:cs="Arial"/>
          <w:sz w:val="24"/>
          <w:szCs w:val="24"/>
          <w:lang w:eastAsia="hr-HR"/>
        </w:rPr>
        <w:t>Praputnjak</w:t>
      </w:r>
      <w:proofErr w:type="spellEnd"/>
      <w:r w:rsidR="007276EB" w:rsidRPr="00973F6F">
        <w:rPr>
          <w:rFonts w:ascii="Arial" w:eastAsia="Times New Roman" w:hAnsi="Arial" w:cs="Arial"/>
          <w:sz w:val="24"/>
          <w:szCs w:val="24"/>
          <w:lang w:eastAsia="hr-HR"/>
        </w:rPr>
        <w:t xml:space="preserve"> 1 komad. </w:t>
      </w:r>
      <w:r w:rsidR="00011E81" w:rsidRPr="00973F6F">
        <w:rPr>
          <w:rFonts w:ascii="Arial" w:eastAsia="Times New Roman" w:hAnsi="Arial" w:cs="Arial"/>
          <w:sz w:val="24"/>
          <w:szCs w:val="24"/>
          <w:lang w:eastAsia="hr-HR"/>
        </w:rPr>
        <w:t xml:space="preserve">U 2025. godini financirani su samo rashodi za osiguravanje uvjeta rada Škole. </w:t>
      </w:r>
      <w:r w:rsidR="002041A6" w:rsidRPr="00973F6F">
        <w:rPr>
          <w:rFonts w:ascii="Arial" w:hAnsi="Arial" w:cs="Arial"/>
          <w:sz w:val="24"/>
          <w:szCs w:val="24"/>
        </w:rPr>
        <w:t>Razlog manjeg odstupanja  ostvareno u odnosu na planirano</w:t>
      </w:r>
      <w:r w:rsidR="00296591" w:rsidRPr="00973F6F">
        <w:rPr>
          <w:rFonts w:ascii="Arial" w:hAnsi="Arial" w:cs="Arial"/>
          <w:sz w:val="24"/>
          <w:szCs w:val="24"/>
        </w:rPr>
        <w:t xml:space="preserve"> te u odnosu na ostvarene rashode</w:t>
      </w:r>
      <w:r w:rsidR="002041A6" w:rsidRPr="00973F6F">
        <w:rPr>
          <w:rFonts w:ascii="Arial" w:hAnsi="Arial" w:cs="Arial"/>
          <w:sz w:val="24"/>
          <w:szCs w:val="24"/>
        </w:rPr>
        <w:t xml:space="preserve"> je</w:t>
      </w:r>
      <w:r w:rsidR="00296591" w:rsidRPr="00973F6F">
        <w:rPr>
          <w:rFonts w:ascii="Arial" w:eastAsia="Times New Roman" w:hAnsi="Arial" w:cs="Arial"/>
          <w:sz w:val="24"/>
          <w:szCs w:val="24"/>
          <w:lang w:eastAsia="hr-HR"/>
        </w:rPr>
        <w:t xml:space="preserve"> evidencija rashoda za primljenu robu i obavljene usluge u 12/2025. Doznačena sredstva za podmirenje navedenih rashoda biti će u 2026.g.</w:t>
      </w:r>
      <w:r w:rsidR="006E5CB0" w:rsidRPr="00973F6F">
        <w:rPr>
          <w:rFonts w:ascii="Arial" w:hAnsi="Arial" w:cs="Arial"/>
          <w:sz w:val="24"/>
          <w:szCs w:val="24"/>
        </w:rPr>
        <w:t xml:space="preserve"> Iz prenesenog viška prihoda iz 2024.g. prema odluci o raspodjeli kupljeni su</w:t>
      </w:r>
      <w:r w:rsidR="004C3D8E" w:rsidRPr="00973F6F">
        <w:rPr>
          <w:rFonts w:ascii="Arial" w:hAnsi="Arial" w:cs="Arial"/>
          <w:sz w:val="24"/>
          <w:szCs w:val="24"/>
        </w:rPr>
        <w:t xml:space="preserve"> </w:t>
      </w:r>
      <w:r w:rsidR="006E5CB0" w:rsidRPr="00973F6F">
        <w:rPr>
          <w:rFonts w:ascii="Arial" w:hAnsi="Arial" w:cs="Arial"/>
          <w:sz w:val="24"/>
          <w:szCs w:val="24"/>
        </w:rPr>
        <w:t>udžbenici za učenike.</w:t>
      </w:r>
    </w:p>
    <w:p w14:paraId="37F89148" w14:textId="6F5B673E" w:rsidR="002041A6" w:rsidRPr="00973F6F" w:rsidRDefault="002041A6" w:rsidP="003256DE">
      <w:pPr>
        <w:spacing w:after="0" w:line="240" w:lineRule="auto"/>
        <w:jc w:val="both"/>
        <w:rPr>
          <w:rFonts w:ascii="Arial" w:eastAsia="Times New Roman" w:hAnsi="Arial" w:cs="Arial"/>
          <w:sz w:val="24"/>
          <w:szCs w:val="24"/>
          <w:lang w:eastAsia="hr-HR"/>
        </w:rPr>
      </w:pPr>
      <w:r w:rsidRPr="00973F6F">
        <w:rPr>
          <w:rFonts w:ascii="Arial" w:eastAsia="Times New Roman" w:hAnsi="Arial" w:cs="Arial"/>
          <w:sz w:val="24"/>
          <w:szCs w:val="24"/>
          <w:u w:val="single"/>
          <w:lang w:eastAsia="hr-HR"/>
        </w:rPr>
        <w:t>Prihodi od pomoći</w:t>
      </w:r>
      <w:r w:rsidR="00296591" w:rsidRPr="00973F6F">
        <w:rPr>
          <w:rFonts w:ascii="Arial" w:hAnsi="Arial" w:cs="Arial"/>
          <w:sz w:val="24"/>
          <w:szCs w:val="24"/>
        </w:rPr>
        <w:t xml:space="preserve"> obuhvaćaju prihode nadležnog Ministarstva, Grada Bakra, Primorsko-goranske Županije a obuhvaćaju financiranje više programa i aktivnosti: Osiguravanje uvjeta rada, Produženi boravak, Pomoćnici u nastavi </w:t>
      </w:r>
      <w:r w:rsidR="00ED309A" w:rsidRPr="00973F6F">
        <w:rPr>
          <w:rFonts w:ascii="Arial" w:hAnsi="Arial" w:cs="Arial"/>
          <w:sz w:val="24"/>
          <w:szCs w:val="24"/>
        </w:rPr>
        <w:t>i</w:t>
      </w:r>
      <w:r w:rsidR="00296591" w:rsidRPr="00973F6F">
        <w:rPr>
          <w:rFonts w:ascii="Arial" w:hAnsi="Arial" w:cs="Arial"/>
          <w:sz w:val="24"/>
          <w:szCs w:val="24"/>
        </w:rPr>
        <w:t xml:space="preserve"> Opremanje ustanova školstva.</w:t>
      </w:r>
      <w:r w:rsidRPr="00973F6F">
        <w:rPr>
          <w:rFonts w:ascii="Arial" w:eastAsia="Times New Roman" w:hAnsi="Arial" w:cs="Arial"/>
          <w:sz w:val="24"/>
          <w:szCs w:val="24"/>
          <w:lang w:eastAsia="hr-HR"/>
        </w:rPr>
        <w:t xml:space="preserve"> </w:t>
      </w:r>
    </w:p>
    <w:p w14:paraId="0271D3BA" w14:textId="77777777" w:rsidR="008F4CAA" w:rsidRPr="00973F6F" w:rsidRDefault="00592DE9" w:rsidP="00B27A90">
      <w:pPr>
        <w:jc w:val="both"/>
        <w:rPr>
          <w:rFonts w:ascii="Arial" w:hAnsi="Arial" w:cs="Arial"/>
          <w:sz w:val="24"/>
          <w:szCs w:val="24"/>
        </w:rPr>
      </w:pPr>
      <w:r w:rsidRPr="00973F6F">
        <w:rPr>
          <w:rFonts w:ascii="Arial" w:hAnsi="Arial" w:cs="Arial"/>
          <w:sz w:val="24"/>
          <w:szCs w:val="24"/>
        </w:rPr>
        <w:t>U</w:t>
      </w:r>
      <w:r w:rsidR="002041A6" w:rsidRPr="00973F6F">
        <w:rPr>
          <w:rFonts w:ascii="Arial" w:hAnsi="Arial" w:cs="Arial"/>
          <w:sz w:val="24"/>
          <w:szCs w:val="24"/>
        </w:rPr>
        <w:t xml:space="preserve"> odnosu na </w:t>
      </w:r>
      <w:r w:rsidRPr="00973F6F">
        <w:rPr>
          <w:rFonts w:ascii="Arial" w:hAnsi="Arial" w:cs="Arial"/>
          <w:sz w:val="24"/>
          <w:szCs w:val="24"/>
        </w:rPr>
        <w:t xml:space="preserve">isto razdoblje prethodne godine ima indeks </w:t>
      </w:r>
      <w:r w:rsidR="00B27A90" w:rsidRPr="00973F6F">
        <w:rPr>
          <w:rFonts w:ascii="Arial" w:hAnsi="Arial" w:cs="Arial"/>
          <w:sz w:val="24"/>
          <w:szCs w:val="24"/>
        </w:rPr>
        <w:t>109,4</w:t>
      </w:r>
      <w:r w:rsidRPr="00973F6F">
        <w:rPr>
          <w:rFonts w:ascii="Arial" w:hAnsi="Arial" w:cs="Arial"/>
          <w:sz w:val="24"/>
          <w:szCs w:val="24"/>
        </w:rPr>
        <w:t xml:space="preserve">%. </w:t>
      </w:r>
      <w:r w:rsidR="00883422" w:rsidRPr="00973F6F">
        <w:rPr>
          <w:rFonts w:ascii="Arial" w:hAnsi="Arial" w:cs="Arial"/>
          <w:sz w:val="24"/>
          <w:szCs w:val="24"/>
        </w:rPr>
        <w:t xml:space="preserve">Razlog povećanja je </w:t>
      </w:r>
      <w:r w:rsidR="00B27A90" w:rsidRPr="00973F6F">
        <w:rPr>
          <w:rFonts w:ascii="Arial" w:hAnsi="Arial" w:cs="Arial"/>
          <w:sz w:val="24"/>
          <w:szCs w:val="24"/>
        </w:rPr>
        <w:t xml:space="preserve">povećanje cijene sata rada pomoćnika u nastavi. </w:t>
      </w:r>
    </w:p>
    <w:p w14:paraId="3A9492A9" w14:textId="4F66AD27" w:rsidR="00D73351" w:rsidRPr="00973F6F" w:rsidRDefault="008F4CAA" w:rsidP="006E5CB0">
      <w:pPr>
        <w:spacing w:after="0" w:line="240" w:lineRule="auto"/>
        <w:jc w:val="both"/>
        <w:rPr>
          <w:rFonts w:ascii="Arial" w:eastAsia="Times New Roman" w:hAnsi="Arial" w:cs="Arial"/>
          <w:sz w:val="24"/>
          <w:szCs w:val="24"/>
          <w:lang w:eastAsia="hr-HR"/>
        </w:rPr>
      </w:pPr>
      <w:r w:rsidRPr="00973F6F">
        <w:rPr>
          <w:rFonts w:ascii="Arial" w:eastAsia="Times New Roman" w:hAnsi="Arial" w:cs="Arial"/>
          <w:sz w:val="24"/>
          <w:szCs w:val="24"/>
          <w:lang w:eastAsia="hr-HR"/>
        </w:rPr>
        <w:t>P</w:t>
      </w:r>
      <w:r w:rsidR="002041A6" w:rsidRPr="00973F6F">
        <w:rPr>
          <w:rFonts w:ascii="Arial" w:eastAsia="Times New Roman" w:hAnsi="Arial" w:cs="Arial"/>
          <w:sz w:val="24"/>
          <w:szCs w:val="24"/>
          <w:lang w:eastAsia="hr-HR"/>
        </w:rPr>
        <w:t>omoći proračunskim korisnicima iz državnog proračuna: prihodi od ministarstva za plaće i ostale rashode za zaposlene, sufinanciranje troškova prehrane učenika</w:t>
      </w:r>
      <w:r w:rsidR="00E65A23" w:rsidRPr="00973F6F">
        <w:rPr>
          <w:rFonts w:ascii="Arial" w:eastAsia="Times New Roman" w:hAnsi="Arial" w:cs="Arial"/>
          <w:sz w:val="24"/>
          <w:szCs w:val="24"/>
          <w:lang w:eastAsia="hr-HR"/>
        </w:rPr>
        <w:t>,</w:t>
      </w:r>
      <w:r w:rsidR="002041A6" w:rsidRPr="00973F6F">
        <w:rPr>
          <w:rFonts w:ascii="Arial" w:eastAsia="Times New Roman" w:hAnsi="Arial" w:cs="Arial"/>
          <w:sz w:val="24"/>
          <w:szCs w:val="24"/>
          <w:lang w:eastAsia="hr-HR"/>
        </w:rPr>
        <w:t xml:space="preserve"> sufinanciranje menstrualnih higijenskih potrepština te sufinanciranje prijevoza učenika s teškoćama u razvoju</w:t>
      </w:r>
      <w:r w:rsidR="00E65A23" w:rsidRPr="00973F6F">
        <w:rPr>
          <w:rFonts w:ascii="Arial" w:eastAsia="Times New Roman" w:hAnsi="Arial" w:cs="Arial"/>
          <w:sz w:val="24"/>
          <w:szCs w:val="24"/>
          <w:lang w:eastAsia="hr-HR"/>
        </w:rPr>
        <w:t xml:space="preserve"> </w:t>
      </w:r>
      <w:r w:rsidR="00E65A23" w:rsidRPr="00973F6F">
        <w:rPr>
          <w:rFonts w:ascii="Arial" w:hAnsi="Arial" w:cs="Arial"/>
          <w:sz w:val="24"/>
          <w:szCs w:val="24"/>
        </w:rPr>
        <w:t>i pomoći za nabavu školskih udžbenika za učenike</w:t>
      </w:r>
      <w:r w:rsidRPr="00973F6F">
        <w:rPr>
          <w:rFonts w:ascii="Arial" w:hAnsi="Arial" w:cs="Arial"/>
          <w:sz w:val="24"/>
          <w:szCs w:val="24"/>
        </w:rPr>
        <w:t xml:space="preserve"> te knjiga za školsku knjižnicu</w:t>
      </w:r>
      <w:r w:rsidR="00E65A23" w:rsidRPr="00973F6F">
        <w:rPr>
          <w:rFonts w:ascii="Arial" w:hAnsi="Arial" w:cs="Arial"/>
          <w:sz w:val="24"/>
          <w:szCs w:val="24"/>
        </w:rPr>
        <w:t>.</w:t>
      </w:r>
      <w:r w:rsidR="002041A6" w:rsidRPr="00973F6F">
        <w:rPr>
          <w:rFonts w:ascii="Arial" w:eastAsia="Times New Roman" w:hAnsi="Arial" w:cs="Arial"/>
          <w:sz w:val="24"/>
          <w:szCs w:val="24"/>
          <w:lang w:eastAsia="hr-HR"/>
        </w:rPr>
        <w:t xml:space="preserve"> Uplate Grada Bakra za podizanje pedagoškog standarda i sufinanciranje plaće učitelja u Programu produženog boravka od I-IV razreda. </w:t>
      </w:r>
      <w:r w:rsidR="002041A6" w:rsidRPr="00973F6F">
        <w:rPr>
          <w:rFonts w:ascii="Arial" w:hAnsi="Arial" w:cs="Arial"/>
          <w:sz w:val="24"/>
          <w:szCs w:val="24"/>
        </w:rPr>
        <w:t xml:space="preserve">Povećani su </w:t>
      </w:r>
      <w:r w:rsidR="00E812E5" w:rsidRPr="00973F6F">
        <w:rPr>
          <w:rFonts w:ascii="Arial" w:hAnsi="Arial" w:cs="Arial"/>
          <w:sz w:val="24"/>
          <w:szCs w:val="24"/>
        </w:rPr>
        <w:t>u</w:t>
      </w:r>
      <w:r w:rsidR="002041A6" w:rsidRPr="00973F6F">
        <w:rPr>
          <w:rFonts w:ascii="Arial" w:hAnsi="Arial" w:cs="Arial"/>
          <w:sz w:val="24"/>
          <w:szCs w:val="24"/>
        </w:rPr>
        <w:t xml:space="preserve"> odnosu na prethodno razdoblje </w:t>
      </w:r>
      <w:r w:rsidRPr="00973F6F">
        <w:rPr>
          <w:rFonts w:ascii="Arial" w:hAnsi="Arial" w:cs="Arial"/>
          <w:sz w:val="24"/>
          <w:szCs w:val="24"/>
        </w:rPr>
        <w:t xml:space="preserve">uslijed povećanja rashoda za zaposlene tijekom 2025. godine kako iz državnog proračuna tako i iz lokalnog proračuna. </w:t>
      </w:r>
      <w:r w:rsidRPr="00973F6F">
        <w:rPr>
          <w:rFonts w:ascii="Arial" w:eastAsia="Times New Roman" w:hAnsi="Arial" w:cs="Arial"/>
          <w:sz w:val="24"/>
          <w:szCs w:val="24"/>
          <w:lang w:eastAsia="hr-HR"/>
        </w:rPr>
        <w:t xml:space="preserve">Povećani su prihodi od Grada Bakra za </w:t>
      </w:r>
      <w:r w:rsidRPr="00973F6F">
        <w:rPr>
          <w:rFonts w:ascii="Arial" w:eastAsia="Times New Roman" w:hAnsi="Arial" w:cs="Arial"/>
          <w:sz w:val="24"/>
          <w:szCs w:val="24"/>
          <w:lang w:eastAsia="hr-HR"/>
        </w:rPr>
        <w:lastRenderedPageBreak/>
        <w:t>sufinanciranje plaće učitelja u programu produženog boravka od I-IV razreda jer od školske godine 2024./25. od prvog polugodišta djeluju dvije grupe produženog boravka. Prihodi od ministarstva povećani su u odnosu na prethodno razdoblje zbog povećanja koeficijenata za izračun plaće i promjene načina obračuna prekovremenih sati te povećanja osnovice.</w:t>
      </w:r>
      <w:r w:rsidRPr="00973F6F">
        <w:rPr>
          <w:rFonts w:ascii="Arial" w:hAnsi="Arial" w:cs="Arial"/>
          <w:sz w:val="24"/>
          <w:szCs w:val="24"/>
        </w:rPr>
        <w:t xml:space="preserve"> </w:t>
      </w:r>
      <w:r w:rsidRPr="00973F6F">
        <w:rPr>
          <w:rFonts w:ascii="Arial" w:eastAsia="Times New Roman" w:hAnsi="Arial" w:cs="Arial"/>
          <w:sz w:val="24"/>
          <w:szCs w:val="24"/>
          <w:lang w:eastAsia="hr-HR"/>
        </w:rPr>
        <w:t>U odnosu na prošlu godinu potreba nabave udžbenika bila je veća. Ostvarene su Kapitalne pomoći proračunskim korisnicima iz proračuna koji im nije nadležan od Ministarstva za opremanje školskih knjižnica osnovnih škola obveznom lektirom.</w:t>
      </w:r>
    </w:p>
    <w:p w14:paraId="6A3A0316" w14:textId="096D17F1" w:rsidR="006E5CB0" w:rsidRPr="00973F6F" w:rsidRDefault="004C3D8E" w:rsidP="004C3D8E">
      <w:pPr>
        <w:jc w:val="both"/>
        <w:rPr>
          <w:rFonts w:ascii="Arial" w:eastAsia="Times New Roman" w:hAnsi="Arial" w:cs="Arial"/>
          <w:sz w:val="24"/>
          <w:szCs w:val="24"/>
          <w:lang w:eastAsia="hr-HR"/>
        </w:rPr>
      </w:pPr>
      <w:r w:rsidRPr="00973F6F">
        <w:rPr>
          <w:rFonts w:ascii="Arial" w:hAnsi="Arial" w:cs="Arial"/>
          <w:sz w:val="24"/>
          <w:szCs w:val="24"/>
        </w:rPr>
        <w:t>P</w:t>
      </w:r>
      <w:r w:rsidR="006E5CB0" w:rsidRPr="00973F6F">
        <w:rPr>
          <w:rFonts w:ascii="Arial" w:hAnsi="Arial" w:cs="Arial"/>
          <w:sz w:val="24"/>
          <w:szCs w:val="24"/>
        </w:rPr>
        <w:t>renesen</w:t>
      </w:r>
      <w:r w:rsidRPr="00973F6F">
        <w:rPr>
          <w:rFonts w:ascii="Arial" w:hAnsi="Arial" w:cs="Arial"/>
          <w:sz w:val="24"/>
          <w:szCs w:val="24"/>
        </w:rPr>
        <w:t>i</w:t>
      </w:r>
      <w:r w:rsidR="006E5CB0" w:rsidRPr="00973F6F">
        <w:rPr>
          <w:rFonts w:ascii="Arial" w:hAnsi="Arial" w:cs="Arial"/>
          <w:sz w:val="24"/>
          <w:szCs w:val="24"/>
        </w:rPr>
        <w:t xml:space="preserve"> viša</w:t>
      </w:r>
      <w:r w:rsidRPr="00973F6F">
        <w:rPr>
          <w:rFonts w:ascii="Arial" w:hAnsi="Arial" w:cs="Arial"/>
          <w:sz w:val="24"/>
          <w:szCs w:val="24"/>
        </w:rPr>
        <w:t>k</w:t>
      </w:r>
      <w:r w:rsidR="006E5CB0" w:rsidRPr="00973F6F">
        <w:rPr>
          <w:rFonts w:ascii="Arial" w:hAnsi="Arial" w:cs="Arial"/>
          <w:sz w:val="24"/>
          <w:szCs w:val="24"/>
        </w:rPr>
        <w:t xml:space="preserve"> prihoda iz 2024.g. prema odluci o raspodjeli</w:t>
      </w:r>
      <w:r w:rsidRPr="00973F6F">
        <w:rPr>
          <w:rFonts w:ascii="Arial" w:hAnsi="Arial" w:cs="Arial"/>
          <w:sz w:val="24"/>
          <w:szCs w:val="24"/>
        </w:rPr>
        <w:t xml:space="preserve"> potrošen je za plaću učiteljica u PB, za materijalne rashode te je kupljen</w:t>
      </w:r>
      <w:r w:rsidR="006E5CB0" w:rsidRPr="00973F6F">
        <w:rPr>
          <w:rFonts w:ascii="Arial" w:hAnsi="Arial" w:cs="Arial"/>
          <w:sz w:val="24"/>
          <w:szCs w:val="24"/>
        </w:rPr>
        <w:t xml:space="preserve"> razglas za ured ravnateljice.</w:t>
      </w:r>
    </w:p>
    <w:p w14:paraId="66238C78" w14:textId="56F401E4" w:rsidR="006E5CB0" w:rsidRPr="00973F6F" w:rsidRDefault="006E5CB0" w:rsidP="006E5CB0">
      <w:pPr>
        <w:jc w:val="both"/>
        <w:rPr>
          <w:rFonts w:ascii="Arial" w:hAnsi="Arial" w:cs="Arial"/>
          <w:sz w:val="24"/>
          <w:szCs w:val="24"/>
        </w:rPr>
      </w:pPr>
      <w:r w:rsidRPr="00973F6F">
        <w:rPr>
          <w:rFonts w:ascii="Arial" w:hAnsi="Arial" w:cs="Arial"/>
          <w:sz w:val="24"/>
          <w:szCs w:val="24"/>
        </w:rPr>
        <w:t xml:space="preserve">2025. godine nisu ostvarene </w:t>
      </w:r>
      <w:r w:rsidRPr="00973F6F">
        <w:rPr>
          <w:rFonts w:ascii="Arial" w:hAnsi="Arial" w:cs="Arial"/>
          <w:sz w:val="24"/>
          <w:szCs w:val="24"/>
          <w:u w:val="single"/>
        </w:rPr>
        <w:t>Donacije</w:t>
      </w:r>
      <w:r w:rsidRPr="00973F6F">
        <w:rPr>
          <w:rFonts w:ascii="Arial" w:hAnsi="Arial" w:cs="Arial"/>
          <w:sz w:val="24"/>
          <w:szCs w:val="24"/>
        </w:rPr>
        <w:t xml:space="preserve"> te nisu ni planirane. </w:t>
      </w:r>
    </w:p>
    <w:p w14:paraId="5EA4452F" w14:textId="429FC241" w:rsidR="005726E7" w:rsidRPr="00973F6F" w:rsidRDefault="004C3D8E" w:rsidP="008D18FA">
      <w:pPr>
        <w:pStyle w:val="Bezproreda"/>
        <w:jc w:val="both"/>
        <w:rPr>
          <w:rFonts w:ascii="Arial" w:hAnsi="Arial" w:cs="Arial"/>
          <w:sz w:val="24"/>
          <w:szCs w:val="24"/>
        </w:rPr>
      </w:pPr>
      <w:r w:rsidRPr="00973F6F">
        <w:rPr>
          <w:rFonts w:ascii="Arial" w:hAnsi="Arial" w:cs="Arial"/>
          <w:sz w:val="24"/>
          <w:szCs w:val="24"/>
          <w:u w:val="single"/>
        </w:rPr>
        <w:t>Prihodi od prodaje ili zamjene nefinancijske imovine i naknade s naslova osiguranja</w:t>
      </w:r>
      <w:r w:rsidRPr="00973F6F">
        <w:rPr>
          <w:rFonts w:ascii="Arial" w:hAnsi="Arial" w:cs="Arial"/>
          <w:sz w:val="24"/>
          <w:szCs w:val="24"/>
        </w:rPr>
        <w:t>: Prihodi naknada s naslova osiguranja ostvareni su za 26,61%  manje u odnosu na prethodnu godinu dok su prihodi planirani za 2025. godinu identični ostvarenom iznosu. Ovise o nastalim štetama.</w:t>
      </w:r>
      <w:r w:rsidR="0048106E" w:rsidRPr="00973F6F">
        <w:rPr>
          <w:rFonts w:ascii="Arial" w:hAnsi="Arial" w:cs="Arial"/>
          <w:sz w:val="24"/>
          <w:szCs w:val="24"/>
        </w:rPr>
        <w:t xml:space="preserve"> </w:t>
      </w:r>
      <w:r w:rsidRPr="00973F6F">
        <w:rPr>
          <w:rFonts w:ascii="Arial" w:hAnsi="Arial" w:cs="Arial"/>
          <w:sz w:val="24"/>
          <w:szCs w:val="24"/>
        </w:rPr>
        <w:t>Prihodi s naslova osiguranja ostvarena su u većem iznosu od rashoda u 202</w:t>
      </w:r>
      <w:r w:rsidR="0048106E" w:rsidRPr="00973F6F">
        <w:rPr>
          <w:rFonts w:ascii="Arial" w:hAnsi="Arial" w:cs="Arial"/>
          <w:sz w:val="24"/>
          <w:szCs w:val="24"/>
        </w:rPr>
        <w:t>5</w:t>
      </w:r>
      <w:r w:rsidRPr="00973F6F">
        <w:rPr>
          <w:rFonts w:ascii="Arial" w:hAnsi="Arial" w:cs="Arial"/>
          <w:sz w:val="24"/>
          <w:szCs w:val="24"/>
        </w:rPr>
        <w:t>.</w:t>
      </w:r>
      <w:r w:rsidR="0048106E" w:rsidRPr="00973F6F">
        <w:rPr>
          <w:rFonts w:ascii="Arial" w:hAnsi="Arial" w:cs="Arial"/>
          <w:sz w:val="24"/>
          <w:szCs w:val="24"/>
        </w:rPr>
        <w:t xml:space="preserve"> g.</w:t>
      </w:r>
      <w:r w:rsidRPr="00973F6F">
        <w:rPr>
          <w:rFonts w:ascii="Arial" w:hAnsi="Arial" w:cs="Arial"/>
          <w:sz w:val="24"/>
          <w:szCs w:val="24"/>
        </w:rPr>
        <w:t xml:space="preserve"> što je dovelo do viška prihoda prema navedenom izvoru financiranja.</w:t>
      </w:r>
    </w:p>
    <w:p w14:paraId="55D64A2D" w14:textId="18E893D1" w:rsidR="004C3D8E" w:rsidRPr="00973F6F" w:rsidRDefault="004C3D8E" w:rsidP="008D18FA">
      <w:pPr>
        <w:pStyle w:val="Bezproreda"/>
        <w:jc w:val="both"/>
        <w:rPr>
          <w:rFonts w:ascii="Arial" w:hAnsi="Arial" w:cs="Arial"/>
          <w:sz w:val="24"/>
          <w:szCs w:val="24"/>
        </w:rPr>
      </w:pPr>
    </w:p>
    <w:p w14:paraId="2D7B68E2" w14:textId="77777777" w:rsidR="004C3D8E" w:rsidRPr="00973F6F" w:rsidRDefault="004C3D8E" w:rsidP="008D18FA">
      <w:pPr>
        <w:pStyle w:val="Bezproreda"/>
        <w:jc w:val="both"/>
        <w:rPr>
          <w:rFonts w:ascii="Arial" w:hAnsi="Arial" w:cs="Arial"/>
          <w:sz w:val="24"/>
          <w:szCs w:val="24"/>
        </w:rPr>
      </w:pPr>
    </w:p>
    <w:p w14:paraId="1D7D75EE" w14:textId="77777777" w:rsidR="00DF2034" w:rsidRPr="00973F6F" w:rsidRDefault="00DF2034" w:rsidP="003256DE">
      <w:pPr>
        <w:spacing w:after="0"/>
        <w:jc w:val="both"/>
        <w:rPr>
          <w:rFonts w:ascii="Arial" w:hAnsi="Arial" w:cs="Arial"/>
          <w:b/>
          <w:bCs/>
          <w:sz w:val="24"/>
          <w:szCs w:val="24"/>
          <w:u w:val="single"/>
        </w:rPr>
      </w:pPr>
      <w:r w:rsidRPr="00973F6F">
        <w:rPr>
          <w:rFonts w:ascii="Arial" w:hAnsi="Arial" w:cs="Arial"/>
          <w:b/>
          <w:sz w:val="24"/>
          <w:szCs w:val="24"/>
        </w:rPr>
        <w:t>Obrazloženje prenesenih viškova po izvorima i ekonomskoj klasifikaciji</w:t>
      </w:r>
    </w:p>
    <w:p w14:paraId="5DE3FF1E" w14:textId="1BBC3360" w:rsidR="0055289C" w:rsidRPr="00973F6F" w:rsidRDefault="00DF2034" w:rsidP="0055289C">
      <w:pPr>
        <w:tabs>
          <w:tab w:val="left" w:pos="709"/>
          <w:tab w:val="left" w:pos="5610"/>
        </w:tabs>
        <w:jc w:val="both"/>
        <w:rPr>
          <w:rFonts w:ascii="Arial" w:hAnsi="Arial" w:cs="Arial"/>
          <w:sz w:val="24"/>
          <w:szCs w:val="24"/>
        </w:rPr>
      </w:pPr>
      <w:r w:rsidRPr="00973F6F">
        <w:rPr>
          <w:rFonts w:ascii="Arial" w:hAnsi="Arial" w:cs="Arial"/>
          <w:sz w:val="24"/>
          <w:szCs w:val="24"/>
        </w:rPr>
        <w:t>Prema Odluci  Školskog odbora o preraspodjeli prenesenog viška iz 202</w:t>
      </w:r>
      <w:r w:rsidR="0055289C" w:rsidRPr="00973F6F">
        <w:rPr>
          <w:rFonts w:ascii="Arial" w:hAnsi="Arial" w:cs="Arial"/>
          <w:sz w:val="24"/>
          <w:szCs w:val="24"/>
        </w:rPr>
        <w:t>4</w:t>
      </w:r>
      <w:r w:rsidRPr="00973F6F">
        <w:rPr>
          <w:rFonts w:ascii="Arial" w:hAnsi="Arial" w:cs="Arial"/>
          <w:sz w:val="24"/>
          <w:szCs w:val="24"/>
        </w:rPr>
        <w:t>., preneseni viškovi planirani su po izvorima u  financijskom planu za 202</w:t>
      </w:r>
      <w:r w:rsidR="0055289C" w:rsidRPr="00973F6F">
        <w:rPr>
          <w:rFonts w:ascii="Arial" w:hAnsi="Arial" w:cs="Arial"/>
          <w:sz w:val="24"/>
          <w:szCs w:val="24"/>
        </w:rPr>
        <w:t>5</w:t>
      </w:r>
      <w:r w:rsidRPr="00973F6F">
        <w:rPr>
          <w:rFonts w:ascii="Arial" w:hAnsi="Arial" w:cs="Arial"/>
          <w:sz w:val="24"/>
          <w:szCs w:val="24"/>
        </w:rPr>
        <w:t>. godin</w:t>
      </w:r>
      <w:r w:rsidR="00725906" w:rsidRPr="00973F6F">
        <w:rPr>
          <w:rFonts w:ascii="Arial" w:hAnsi="Arial" w:cs="Arial"/>
          <w:sz w:val="24"/>
          <w:szCs w:val="24"/>
        </w:rPr>
        <w:t xml:space="preserve">u u iznosu od </w:t>
      </w:r>
      <w:r w:rsidR="0055289C" w:rsidRPr="00973F6F">
        <w:rPr>
          <w:rFonts w:ascii="Arial" w:hAnsi="Arial" w:cs="Arial"/>
          <w:sz w:val="24"/>
          <w:szCs w:val="24"/>
        </w:rPr>
        <w:t>9.785,97</w:t>
      </w:r>
      <w:r w:rsidR="00725906" w:rsidRPr="00973F6F">
        <w:rPr>
          <w:rFonts w:ascii="Arial" w:hAnsi="Arial" w:cs="Arial"/>
          <w:sz w:val="24"/>
          <w:szCs w:val="24"/>
        </w:rPr>
        <w:t xml:space="preserve"> €.</w:t>
      </w:r>
      <w:r w:rsidRPr="00973F6F">
        <w:rPr>
          <w:rFonts w:ascii="Arial" w:hAnsi="Arial" w:cs="Arial"/>
          <w:sz w:val="24"/>
          <w:szCs w:val="24"/>
        </w:rPr>
        <w:t xml:space="preserve"> </w:t>
      </w:r>
      <w:r w:rsidR="0055289C" w:rsidRPr="00973F6F">
        <w:rPr>
          <w:rFonts w:ascii="Arial" w:hAnsi="Arial" w:cs="Arial"/>
          <w:sz w:val="24"/>
          <w:szCs w:val="24"/>
        </w:rPr>
        <w:t xml:space="preserve">U 2025. g. nastao je višak prihoda poslovanja u iznosu od 800,00 € zbog nabave </w:t>
      </w:r>
      <w:proofErr w:type="spellStart"/>
      <w:r w:rsidR="0055289C" w:rsidRPr="00973F6F">
        <w:rPr>
          <w:rFonts w:ascii="Arial" w:hAnsi="Arial" w:cs="Arial"/>
          <w:sz w:val="24"/>
          <w:szCs w:val="24"/>
        </w:rPr>
        <w:t>fenomata</w:t>
      </w:r>
      <w:proofErr w:type="spellEnd"/>
      <w:r w:rsidR="0055289C" w:rsidRPr="00973F6F">
        <w:rPr>
          <w:rFonts w:ascii="Arial" w:hAnsi="Arial" w:cs="Arial"/>
          <w:sz w:val="24"/>
          <w:szCs w:val="24"/>
        </w:rPr>
        <w:t xml:space="preserve"> za ruke 2024.g. </w:t>
      </w:r>
      <w:proofErr w:type="spellStart"/>
      <w:r w:rsidR="0055289C" w:rsidRPr="00973F6F">
        <w:rPr>
          <w:rFonts w:ascii="Arial" w:hAnsi="Arial" w:cs="Arial"/>
          <w:sz w:val="24"/>
          <w:szCs w:val="24"/>
        </w:rPr>
        <w:t>Fenomati</w:t>
      </w:r>
      <w:proofErr w:type="spellEnd"/>
      <w:r w:rsidR="0055289C" w:rsidRPr="00973F6F">
        <w:rPr>
          <w:rFonts w:ascii="Arial" w:hAnsi="Arial" w:cs="Arial"/>
          <w:sz w:val="24"/>
          <w:szCs w:val="24"/>
        </w:rPr>
        <w:t xml:space="preserve"> nisu ugrađeni zbog loših instalacija te su vraćeni.</w:t>
      </w:r>
    </w:p>
    <w:p w14:paraId="39BD985E" w14:textId="27FB5BD5" w:rsidR="00725906" w:rsidRPr="00973F6F" w:rsidRDefault="00725906" w:rsidP="003256DE">
      <w:pPr>
        <w:spacing w:after="0"/>
        <w:jc w:val="both"/>
        <w:rPr>
          <w:rFonts w:ascii="Arial" w:hAnsi="Arial" w:cs="Arial"/>
          <w:sz w:val="24"/>
          <w:szCs w:val="24"/>
        </w:rPr>
      </w:pPr>
      <w:r w:rsidRPr="00973F6F">
        <w:rPr>
          <w:rFonts w:ascii="Arial" w:hAnsi="Arial" w:cs="Arial"/>
          <w:sz w:val="24"/>
          <w:szCs w:val="24"/>
        </w:rPr>
        <w:t>Prenesena sredstva utrošena su u iznosu od</w:t>
      </w:r>
      <w:r w:rsidR="0055289C" w:rsidRPr="00973F6F">
        <w:rPr>
          <w:rFonts w:ascii="Arial" w:hAnsi="Arial" w:cs="Arial"/>
          <w:sz w:val="24"/>
          <w:szCs w:val="24"/>
        </w:rPr>
        <w:t xml:space="preserve"> 2.371,36</w:t>
      </w:r>
      <w:r w:rsidRPr="00973F6F">
        <w:rPr>
          <w:rFonts w:ascii="Arial" w:hAnsi="Arial" w:cs="Arial"/>
          <w:sz w:val="24"/>
          <w:szCs w:val="24"/>
        </w:rPr>
        <w:t xml:space="preserve">  €, u postotku</w:t>
      </w:r>
      <w:r w:rsidR="00062803" w:rsidRPr="00973F6F">
        <w:rPr>
          <w:rFonts w:ascii="Arial" w:hAnsi="Arial" w:cs="Arial"/>
          <w:sz w:val="24"/>
          <w:szCs w:val="24"/>
        </w:rPr>
        <w:t xml:space="preserve"> </w:t>
      </w:r>
      <w:r w:rsidR="00D64111" w:rsidRPr="00973F6F">
        <w:rPr>
          <w:rFonts w:ascii="Arial" w:hAnsi="Arial" w:cs="Arial"/>
          <w:sz w:val="24"/>
          <w:szCs w:val="24"/>
        </w:rPr>
        <w:t>22,40</w:t>
      </w:r>
      <w:r w:rsidRPr="00973F6F">
        <w:rPr>
          <w:rFonts w:ascii="Arial" w:hAnsi="Arial" w:cs="Arial"/>
          <w:sz w:val="24"/>
          <w:szCs w:val="24"/>
        </w:rPr>
        <w:t>%</w:t>
      </w:r>
      <w:r w:rsidR="00F650B5" w:rsidRPr="00973F6F">
        <w:rPr>
          <w:rFonts w:ascii="Arial" w:hAnsi="Arial" w:cs="Arial"/>
          <w:sz w:val="24"/>
          <w:szCs w:val="24"/>
        </w:rPr>
        <w:t xml:space="preserve"> od planiranog.</w:t>
      </w:r>
      <w:r w:rsidR="00062803" w:rsidRPr="00973F6F">
        <w:rPr>
          <w:rFonts w:ascii="Arial" w:hAnsi="Arial" w:cs="Arial"/>
          <w:sz w:val="24"/>
          <w:szCs w:val="24"/>
        </w:rPr>
        <w:t xml:space="preserve"> O</w:t>
      </w:r>
      <w:r w:rsidRPr="00973F6F">
        <w:rPr>
          <w:rFonts w:ascii="Arial" w:hAnsi="Arial" w:cs="Arial"/>
          <w:sz w:val="24"/>
          <w:szCs w:val="24"/>
        </w:rPr>
        <w:t>statak će se utrošiti u drugoj godin</w:t>
      </w:r>
      <w:r w:rsidR="00062803" w:rsidRPr="00973F6F">
        <w:rPr>
          <w:rFonts w:ascii="Arial" w:hAnsi="Arial" w:cs="Arial"/>
          <w:sz w:val="24"/>
          <w:szCs w:val="24"/>
        </w:rPr>
        <w:t>i</w:t>
      </w:r>
      <w:r w:rsidRPr="00973F6F">
        <w:rPr>
          <w:rFonts w:ascii="Arial" w:hAnsi="Arial" w:cs="Arial"/>
          <w:sz w:val="24"/>
          <w:szCs w:val="24"/>
        </w:rPr>
        <w:t>. Planirano pokriće manjka iz 202</w:t>
      </w:r>
      <w:r w:rsidR="00F650B5" w:rsidRPr="00973F6F">
        <w:rPr>
          <w:rFonts w:ascii="Arial" w:hAnsi="Arial" w:cs="Arial"/>
          <w:sz w:val="24"/>
          <w:szCs w:val="24"/>
        </w:rPr>
        <w:t>4</w:t>
      </w:r>
      <w:r w:rsidR="001268EC" w:rsidRPr="00973F6F">
        <w:rPr>
          <w:rFonts w:ascii="Arial" w:hAnsi="Arial" w:cs="Arial"/>
          <w:sz w:val="24"/>
          <w:szCs w:val="24"/>
        </w:rPr>
        <w:t>.g.</w:t>
      </w:r>
      <w:r w:rsidRPr="00973F6F">
        <w:rPr>
          <w:rFonts w:ascii="Arial" w:hAnsi="Arial" w:cs="Arial"/>
          <w:sz w:val="24"/>
          <w:szCs w:val="24"/>
        </w:rPr>
        <w:t xml:space="preserve"> u iznosu od </w:t>
      </w:r>
      <w:r w:rsidR="00F650B5" w:rsidRPr="00973F6F">
        <w:rPr>
          <w:rFonts w:ascii="Arial" w:hAnsi="Arial" w:cs="Arial"/>
          <w:sz w:val="24"/>
          <w:szCs w:val="24"/>
        </w:rPr>
        <w:t>611,02</w:t>
      </w:r>
      <w:r w:rsidRPr="00973F6F">
        <w:rPr>
          <w:rFonts w:ascii="Arial" w:hAnsi="Arial" w:cs="Arial"/>
          <w:sz w:val="24"/>
          <w:szCs w:val="24"/>
        </w:rPr>
        <w:t xml:space="preserve"> </w:t>
      </w:r>
      <w:r w:rsidR="00673989" w:rsidRPr="00973F6F">
        <w:rPr>
          <w:rFonts w:ascii="Arial" w:hAnsi="Arial" w:cs="Arial"/>
          <w:sz w:val="24"/>
          <w:szCs w:val="24"/>
        </w:rPr>
        <w:t>€</w:t>
      </w:r>
      <w:r w:rsidRPr="00973F6F">
        <w:rPr>
          <w:rFonts w:ascii="Arial" w:hAnsi="Arial" w:cs="Arial"/>
          <w:sz w:val="24"/>
          <w:szCs w:val="24"/>
        </w:rPr>
        <w:t xml:space="preserve">, </w:t>
      </w:r>
      <w:r w:rsidR="00062803" w:rsidRPr="00973F6F">
        <w:rPr>
          <w:rFonts w:ascii="Arial" w:hAnsi="Arial" w:cs="Arial"/>
          <w:sz w:val="24"/>
          <w:szCs w:val="24"/>
        </w:rPr>
        <w:t xml:space="preserve">pokriven je </w:t>
      </w:r>
      <w:r w:rsidR="001268EC" w:rsidRPr="00973F6F">
        <w:rPr>
          <w:rFonts w:ascii="Arial" w:hAnsi="Arial" w:cs="Arial"/>
          <w:sz w:val="24"/>
          <w:szCs w:val="24"/>
        </w:rPr>
        <w:t>u 202</w:t>
      </w:r>
      <w:r w:rsidR="00F650B5" w:rsidRPr="00973F6F">
        <w:rPr>
          <w:rFonts w:ascii="Arial" w:hAnsi="Arial" w:cs="Arial"/>
          <w:sz w:val="24"/>
          <w:szCs w:val="24"/>
        </w:rPr>
        <w:t>5</w:t>
      </w:r>
      <w:r w:rsidR="001268EC" w:rsidRPr="00973F6F">
        <w:rPr>
          <w:rFonts w:ascii="Arial" w:hAnsi="Arial" w:cs="Arial"/>
          <w:sz w:val="24"/>
          <w:szCs w:val="24"/>
        </w:rPr>
        <w:t>.</w:t>
      </w:r>
      <w:r w:rsidR="00F650B5" w:rsidRPr="00973F6F">
        <w:rPr>
          <w:rFonts w:ascii="Arial" w:hAnsi="Arial" w:cs="Arial"/>
          <w:sz w:val="24"/>
          <w:szCs w:val="24"/>
        </w:rPr>
        <w:t xml:space="preserve">g. </w:t>
      </w:r>
      <w:r w:rsidR="001268EC" w:rsidRPr="00973F6F">
        <w:rPr>
          <w:rFonts w:ascii="Arial" w:hAnsi="Arial" w:cs="Arial"/>
          <w:sz w:val="24"/>
          <w:szCs w:val="24"/>
        </w:rPr>
        <w:t>ostvarenim uplatama od roditelja za PB za 12/23 i doznakom sredstava iz Ministarstva za prehranu učenika za 12/23</w:t>
      </w:r>
      <w:r w:rsidR="00F650B5" w:rsidRPr="00973F6F">
        <w:rPr>
          <w:rFonts w:ascii="Arial" w:hAnsi="Arial" w:cs="Arial"/>
          <w:sz w:val="24"/>
          <w:szCs w:val="24"/>
        </w:rPr>
        <w:t xml:space="preserve"> 2.103,57</w:t>
      </w:r>
      <w:r w:rsidR="00062803" w:rsidRPr="00973F6F">
        <w:rPr>
          <w:rFonts w:ascii="Arial" w:hAnsi="Arial" w:cs="Arial"/>
          <w:sz w:val="24"/>
          <w:szCs w:val="24"/>
        </w:rPr>
        <w:t>.</w:t>
      </w:r>
    </w:p>
    <w:p w14:paraId="54A94D98" w14:textId="5EDCC53E" w:rsidR="009B157F" w:rsidRPr="00973F6F" w:rsidRDefault="009B157F" w:rsidP="003256DE">
      <w:pPr>
        <w:pStyle w:val="Bezproreda"/>
        <w:jc w:val="both"/>
        <w:rPr>
          <w:rFonts w:ascii="Arial" w:hAnsi="Arial" w:cs="Arial"/>
          <w:b/>
          <w:bCs/>
          <w:sz w:val="24"/>
          <w:szCs w:val="24"/>
          <w:u w:val="single"/>
        </w:rPr>
      </w:pPr>
    </w:p>
    <w:p w14:paraId="609E652F" w14:textId="5E92DDEC" w:rsidR="001C0DE9" w:rsidRPr="00973F6F" w:rsidRDefault="001C0DE9" w:rsidP="003256DE">
      <w:pPr>
        <w:pStyle w:val="Bezproreda"/>
        <w:jc w:val="both"/>
        <w:rPr>
          <w:rFonts w:ascii="Arial" w:hAnsi="Arial" w:cs="Arial"/>
          <w:b/>
          <w:bCs/>
          <w:sz w:val="24"/>
          <w:szCs w:val="24"/>
          <w:u w:val="single"/>
        </w:rPr>
      </w:pPr>
    </w:p>
    <w:p w14:paraId="43589481" w14:textId="09626F54" w:rsidR="00F650B5" w:rsidRPr="00973F6F" w:rsidRDefault="00F650B5" w:rsidP="003256DE">
      <w:pPr>
        <w:pStyle w:val="Bezproreda"/>
        <w:jc w:val="both"/>
        <w:rPr>
          <w:rFonts w:ascii="Arial" w:hAnsi="Arial" w:cs="Arial"/>
          <w:b/>
          <w:bCs/>
          <w:sz w:val="24"/>
          <w:szCs w:val="24"/>
          <w:u w:val="single"/>
        </w:rPr>
      </w:pPr>
    </w:p>
    <w:p w14:paraId="54367936" w14:textId="77777777" w:rsidR="00EE1AF6" w:rsidRPr="00973F6F" w:rsidRDefault="00EE1AF6" w:rsidP="003256DE">
      <w:pPr>
        <w:pStyle w:val="Bezproreda"/>
        <w:jc w:val="both"/>
        <w:rPr>
          <w:rFonts w:ascii="Arial" w:hAnsi="Arial" w:cs="Arial"/>
          <w:b/>
          <w:bCs/>
          <w:sz w:val="24"/>
          <w:szCs w:val="24"/>
          <w:u w:val="single"/>
        </w:rPr>
      </w:pPr>
    </w:p>
    <w:p w14:paraId="39409521" w14:textId="00A853F3" w:rsidR="004A7D70" w:rsidRPr="00973F6F" w:rsidRDefault="004A7D70" w:rsidP="003256DE">
      <w:pPr>
        <w:pStyle w:val="Bezproreda"/>
        <w:jc w:val="both"/>
        <w:rPr>
          <w:rFonts w:ascii="Arial" w:hAnsi="Arial" w:cs="Arial"/>
          <w:sz w:val="24"/>
          <w:szCs w:val="24"/>
        </w:rPr>
      </w:pPr>
      <w:r w:rsidRPr="00973F6F">
        <w:rPr>
          <w:rFonts w:ascii="Arial" w:hAnsi="Arial" w:cs="Arial"/>
          <w:b/>
          <w:bCs/>
          <w:sz w:val="24"/>
          <w:szCs w:val="24"/>
          <w:u w:val="single"/>
        </w:rPr>
        <w:t>Obrazloženje izvršenja financijskog plana posebnog djela</w:t>
      </w:r>
      <w:r w:rsidRPr="00973F6F">
        <w:rPr>
          <w:rFonts w:ascii="Arial" w:hAnsi="Arial" w:cs="Arial"/>
          <w:sz w:val="24"/>
          <w:szCs w:val="24"/>
        </w:rPr>
        <w:t>-Izvršenje rashoda po programskoj klasifikaciji</w:t>
      </w:r>
    </w:p>
    <w:p w14:paraId="5A15B801" w14:textId="77777777" w:rsidR="00F650B5" w:rsidRPr="00973F6F" w:rsidRDefault="00F650B5" w:rsidP="003256DE">
      <w:pPr>
        <w:pStyle w:val="Bezproreda"/>
        <w:jc w:val="both"/>
        <w:rPr>
          <w:rFonts w:ascii="Arial" w:hAnsi="Arial" w:cs="Arial"/>
          <w:sz w:val="24"/>
          <w:szCs w:val="24"/>
        </w:rPr>
      </w:pPr>
    </w:p>
    <w:p w14:paraId="0D46631F" w14:textId="022F525B" w:rsidR="00062803" w:rsidRPr="00973F6F" w:rsidRDefault="00F650B5" w:rsidP="003256DE">
      <w:pPr>
        <w:pStyle w:val="Bezproreda"/>
        <w:jc w:val="both"/>
        <w:rPr>
          <w:rFonts w:ascii="Arial" w:hAnsi="Arial" w:cs="Arial"/>
          <w:sz w:val="24"/>
          <w:szCs w:val="24"/>
        </w:rPr>
      </w:pPr>
      <w:r w:rsidRPr="00973F6F">
        <w:rPr>
          <w:rFonts w:ascii="Arial" w:hAnsi="Arial" w:cs="Arial"/>
          <w:sz w:val="24"/>
          <w:szCs w:val="24"/>
        </w:rPr>
        <w:t>Prema programskoj klasifikaciji škola ostvaruje rashode iz slijedećih programa: Osnovnoškolsko obrazovanje, Program unapređenja kvalitete odgojno obrazovnog sustava te Kapitalna ulaganja u odgojno obrazovnu infrastrukturu.</w:t>
      </w:r>
    </w:p>
    <w:p w14:paraId="7FB23575" w14:textId="77777777" w:rsidR="00F650B5" w:rsidRPr="00973F6F" w:rsidRDefault="00F650B5" w:rsidP="003256DE">
      <w:pPr>
        <w:pStyle w:val="Bezproreda"/>
        <w:jc w:val="both"/>
        <w:rPr>
          <w:rFonts w:ascii="Arial" w:hAnsi="Arial" w:cs="Arial"/>
          <w:sz w:val="24"/>
          <w:szCs w:val="24"/>
        </w:rPr>
      </w:pPr>
    </w:p>
    <w:p w14:paraId="4853A7D8" w14:textId="77777777" w:rsidR="00062803" w:rsidRPr="00973F6F" w:rsidRDefault="00062803" w:rsidP="003256DE">
      <w:pPr>
        <w:jc w:val="both"/>
        <w:rPr>
          <w:rFonts w:ascii="Arial" w:hAnsi="Arial" w:cs="Arial"/>
          <w:sz w:val="24"/>
          <w:szCs w:val="24"/>
        </w:rPr>
      </w:pPr>
      <w:r w:rsidRPr="00973F6F">
        <w:rPr>
          <w:rFonts w:ascii="Arial" w:hAnsi="Arial" w:cs="Arial"/>
          <w:sz w:val="24"/>
          <w:szCs w:val="24"/>
        </w:rPr>
        <w:t>PROGRAM:  5301  OSNOVNOŠKOLSKO OBRAZOVANJE</w:t>
      </w:r>
    </w:p>
    <w:p w14:paraId="4C5AE182" w14:textId="77777777" w:rsidR="00062803" w:rsidRPr="00973F6F" w:rsidRDefault="00062803" w:rsidP="003256DE">
      <w:pPr>
        <w:spacing w:after="0"/>
        <w:jc w:val="both"/>
        <w:rPr>
          <w:rFonts w:ascii="Arial" w:hAnsi="Arial" w:cs="Arial"/>
          <w:sz w:val="24"/>
          <w:szCs w:val="24"/>
        </w:rPr>
      </w:pPr>
      <w:r w:rsidRPr="00973F6F">
        <w:rPr>
          <w:rFonts w:ascii="Arial" w:hAnsi="Arial" w:cs="Arial"/>
          <w:sz w:val="24"/>
          <w:szCs w:val="24"/>
        </w:rPr>
        <w:t>A530101: OSIGURAVANJE UVJETA RADA</w:t>
      </w:r>
    </w:p>
    <w:p w14:paraId="6BEE0837" w14:textId="56C7209D" w:rsidR="00D62CBF" w:rsidRPr="00973F6F" w:rsidRDefault="00902A75" w:rsidP="003256DE">
      <w:pPr>
        <w:spacing w:after="0"/>
        <w:jc w:val="both"/>
        <w:rPr>
          <w:rFonts w:ascii="Arial" w:hAnsi="Arial" w:cs="Arial"/>
          <w:b/>
          <w:sz w:val="24"/>
          <w:szCs w:val="24"/>
        </w:rPr>
      </w:pPr>
      <w:bookmarkStart w:id="11" w:name="_Hlk162259167"/>
      <w:r w:rsidRPr="00973F6F">
        <w:rPr>
          <w:rFonts w:ascii="Arial" w:hAnsi="Arial" w:cs="Arial"/>
          <w:sz w:val="24"/>
          <w:szCs w:val="24"/>
        </w:rPr>
        <w:t>Ostvareni</w:t>
      </w:r>
      <w:r w:rsidR="00062803" w:rsidRPr="00973F6F">
        <w:rPr>
          <w:rFonts w:ascii="Arial" w:hAnsi="Arial" w:cs="Arial"/>
          <w:sz w:val="24"/>
          <w:szCs w:val="24"/>
        </w:rPr>
        <w:t xml:space="preserve"> rashodi za program Osiguravanje uvjeta rada</w:t>
      </w:r>
      <w:r w:rsidRPr="00973F6F">
        <w:rPr>
          <w:rFonts w:ascii="Arial" w:hAnsi="Arial" w:cs="Arial"/>
          <w:sz w:val="24"/>
          <w:szCs w:val="24"/>
        </w:rPr>
        <w:t xml:space="preserve"> u odnosu na planirano su </w:t>
      </w:r>
      <w:r w:rsidR="00EE1AF6" w:rsidRPr="00973F6F">
        <w:rPr>
          <w:rFonts w:ascii="Arial" w:hAnsi="Arial" w:cs="Arial"/>
          <w:sz w:val="24"/>
          <w:szCs w:val="24"/>
        </w:rPr>
        <w:t>100,29</w:t>
      </w:r>
      <w:r w:rsidRPr="00973F6F">
        <w:rPr>
          <w:rFonts w:ascii="Arial" w:hAnsi="Arial" w:cs="Arial"/>
          <w:sz w:val="24"/>
          <w:szCs w:val="24"/>
        </w:rPr>
        <w:t>%</w:t>
      </w:r>
      <w:r w:rsidR="00062803" w:rsidRPr="00973F6F">
        <w:rPr>
          <w:rFonts w:ascii="Arial" w:hAnsi="Arial" w:cs="Arial"/>
          <w:sz w:val="24"/>
          <w:szCs w:val="24"/>
        </w:rPr>
        <w:t xml:space="preserve"> </w:t>
      </w:r>
      <w:r w:rsidRPr="00973F6F">
        <w:rPr>
          <w:rFonts w:ascii="Arial" w:hAnsi="Arial" w:cs="Arial"/>
          <w:sz w:val="24"/>
          <w:szCs w:val="24"/>
        </w:rPr>
        <w:t>što je u skladu sa planiranim.</w:t>
      </w:r>
      <w:bookmarkEnd w:id="11"/>
      <w:r w:rsidRPr="00973F6F">
        <w:rPr>
          <w:rFonts w:ascii="Arial" w:hAnsi="Arial" w:cs="Arial"/>
          <w:sz w:val="24"/>
          <w:szCs w:val="24"/>
        </w:rPr>
        <w:t xml:space="preserve"> </w:t>
      </w:r>
    </w:p>
    <w:p w14:paraId="09E5C3D4" w14:textId="7F10916A" w:rsidR="00902A75" w:rsidRPr="00973F6F" w:rsidRDefault="00902A75" w:rsidP="003256DE">
      <w:pPr>
        <w:spacing w:after="0"/>
        <w:jc w:val="both"/>
        <w:rPr>
          <w:rFonts w:ascii="Arial" w:hAnsi="Arial" w:cs="Arial"/>
          <w:sz w:val="24"/>
          <w:szCs w:val="24"/>
        </w:rPr>
      </w:pPr>
      <w:r w:rsidRPr="00973F6F">
        <w:rPr>
          <w:rFonts w:ascii="Arial" w:hAnsi="Arial" w:cs="Arial"/>
          <w:sz w:val="24"/>
          <w:szCs w:val="24"/>
        </w:rPr>
        <w:lastRenderedPageBreak/>
        <w:t>A530106:  NABAVA UDŽBENIKA ZA UČENIKE OŠ</w:t>
      </w:r>
    </w:p>
    <w:p w14:paraId="372F89AB" w14:textId="3D8875E3" w:rsidR="00902A75" w:rsidRPr="00973F6F" w:rsidRDefault="00902A75" w:rsidP="003256DE">
      <w:pPr>
        <w:spacing w:after="0"/>
        <w:jc w:val="both"/>
        <w:rPr>
          <w:rFonts w:ascii="Arial" w:hAnsi="Arial" w:cs="Arial"/>
          <w:sz w:val="24"/>
          <w:szCs w:val="24"/>
        </w:rPr>
      </w:pPr>
      <w:r w:rsidRPr="00973F6F">
        <w:rPr>
          <w:rFonts w:ascii="Arial" w:hAnsi="Arial" w:cs="Arial"/>
          <w:sz w:val="24"/>
          <w:szCs w:val="24"/>
        </w:rPr>
        <w:t xml:space="preserve">Ostvareni rashodi za program Nabava udžbenika za učenike </w:t>
      </w:r>
      <w:proofErr w:type="spellStart"/>
      <w:r w:rsidRPr="00973F6F">
        <w:rPr>
          <w:rFonts w:ascii="Arial" w:hAnsi="Arial" w:cs="Arial"/>
          <w:sz w:val="24"/>
          <w:szCs w:val="24"/>
        </w:rPr>
        <w:t>oš</w:t>
      </w:r>
      <w:proofErr w:type="spellEnd"/>
      <w:r w:rsidRPr="00973F6F">
        <w:rPr>
          <w:rFonts w:ascii="Arial" w:hAnsi="Arial" w:cs="Arial"/>
          <w:sz w:val="24"/>
          <w:szCs w:val="24"/>
        </w:rPr>
        <w:t xml:space="preserve"> u odnosu na planirano su </w:t>
      </w:r>
      <w:r w:rsidR="00EE1AF6" w:rsidRPr="00973F6F">
        <w:rPr>
          <w:rFonts w:ascii="Arial" w:hAnsi="Arial" w:cs="Arial"/>
          <w:sz w:val="24"/>
          <w:szCs w:val="24"/>
        </w:rPr>
        <w:t>51,92</w:t>
      </w:r>
      <w:r w:rsidRPr="00973F6F">
        <w:rPr>
          <w:rFonts w:ascii="Arial" w:hAnsi="Arial" w:cs="Arial"/>
          <w:sz w:val="24"/>
          <w:szCs w:val="24"/>
        </w:rPr>
        <w:t xml:space="preserve">%. </w:t>
      </w:r>
      <w:bookmarkStart w:id="12" w:name="_Hlk162297388"/>
      <w:r w:rsidRPr="00973F6F">
        <w:rPr>
          <w:rFonts w:ascii="Arial" w:hAnsi="Arial" w:cs="Arial"/>
          <w:sz w:val="24"/>
          <w:szCs w:val="24"/>
        </w:rPr>
        <w:t>Razlog odstupanja  ostvareno u odnosu na planirano je što je</w:t>
      </w:r>
      <w:bookmarkEnd w:id="12"/>
      <w:r w:rsidRPr="00973F6F">
        <w:rPr>
          <w:rFonts w:ascii="Arial" w:hAnsi="Arial" w:cs="Arial"/>
          <w:sz w:val="24"/>
          <w:szCs w:val="24"/>
        </w:rPr>
        <w:t xml:space="preserve"> manje kupljeno udžbenika jer je dosta udžbenika očuvano od prethodnih godina.</w:t>
      </w:r>
    </w:p>
    <w:p w14:paraId="34214AD6" w14:textId="77777777" w:rsidR="00D62CBF" w:rsidRPr="00973F6F" w:rsidRDefault="00D62CBF" w:rsidP="003256DE">
      <w:pPr>
        <w:spacing w:after="0"/>
        <w:jc w:val="both"/>
        <w:rPr>
          <w:rFonts w:ascii="Arial" w:hAnsi="Arial" w:cs="Arial"/>
          <w:sz w:val="24"/>
          <w:szCs w:val="24"/>
        </w:rPr>
      </w:pPr>
    </w:p>
    <w:p w14:paraId="73962133" w14:textId="77A1B49F" w:rsidR="00902A75" w:rsidRPr="00973F6F" w:rsidRDefault="00902A75" w:rsidP="003256DE">
      <w:pPr>
        <w:spacing w:after="0"/>
        <w:jc w:val="both"/>
        <w:rPr>
          <w:rFonts w:ascii="Arial" w:hAnsi="Arial" w:cs="Arial"/>
          <w:sz w:val="24"/>
          <w:szCs w:val="24"/>
        </w:rPr>
      </w:pPr>
      <w:r w:rsidRPr="00973F6F">
        <w:rPr>
          <w:rFonts w:ascii="Arial" w:hAnsi="Arial" w:cs="Arial"/>
          <w:sz w:val="24"/>
          <w:szCs w:val="24"/>
        </w:rPr>
        <w:t>A530107:  PREHRANA ZA UČENIKE U OSNOVNIM ŠKOLAMA</w:t>
      </w:r>
    </w:p>
    <w:p w14:paraId="5FCC15DA" w14:textId="587E95B0" w:rsidR="00902A75" w:rsidRPr="00973F6F" w:rsidRDefault="00902A75" w:rsidP="003256DE">
      <w:pPr>
        <w:spacing w:after="0"/>
        <w:jc w:val="both"/>
        <w:rPr>
          <w:rFonts w:ascii="Arial" w:hAnsi="Arial" w:cs="Arial"/>
          <w:sz w:val="24"/>
          <w:szCs w:val="24"/>
        </w:rPr>
      </w:pPr>
      <w:r w:rsidRPr="00973F6F">
        <w:rPr>
          <w:rFonts w:ascii="Arial" w:hAnsi="Arial" w:cs="Arial"/>
          <w:sz w:val="24"/>
          <w:szCs w:val="24"/>
        </w:rPr>
        <w:t>Prema Odluci Vlade RH</w:t>
      </w:r>
      <w:r w:rsidR="00A354A3" w:rsidRPr="00973F6F">
        <w:rPr>
          <w:rFonts w:ascii="Arial" w:hAnsi="Arial" w:cs="Arial"/>
          <w:sz w:val="24"/>
          <w:szCs w:val="24"/>
        </w:rPr>
        <w:t xml:space="preserve"> sufinanciraju se troškovi prehrane učenika u </w:t>
      </w:r>
      <w:proofErr w:type="spellStart"/>
      <w:r w:rsidR="00A354A3" w:rsidRPr="00973F6F">
        <w:rPr>
          <w:rFonts w:ascii="Arial" w:hAnsi="Arial" w:cs="Arial"/>
          <w:sz w:val="24"/>
          <w:szCs w:val="24"/>
        </w:rPr>
        <w:t>šk.god</w:t>
      </w:r>
      <w:proofErr w:type="spellEnd"/>
      <w:r w:rsidR="00A354A3" w:rsidRPr="00973F6F">
        <w:rPr>
          <w:rFonts w:ascii="Arial" w:hAnsi="Arial" w:cs="Arial"/>
          <w:sz w:val="24"/>
          <w:szCs w:val="24"/>
        </w:rPr>
        <w:t>. 2023./24.</w:t>
      </w:r>
      <w:r w:rsidR="00EE1AF6" w:rsidRPr="00973F6F">
        <w:rPr>
          <w:rFonts w:ascii="Arial" w:hAnsi="Arial" w:cs="Arial"/>
          <w:sz w:val="24"/>
          <w:szCs w:val="24"/>
        </w:rPr>
        <w:t xml:space="preserve"> te u </w:t>
      </w:r>
      <w:proofErr w:type="spellStart"/>
      <w:r w:rsidR="00EE1AF6" w:rsidRPr="00973F6F">
        <w:rPr>
          <w:rFonts w:ascii="Arial" w:hAnsi="Arial" w:cs="Arial"/>
          <w:sz w:val="24"/>
          <w:szCs w:val="24"/>
        </w:rPr>
        <w:t>šk.god</w:t>
      </w:r>
      <w:proofErr w:type="spellEnd"/>
      <w:r w:rsidR="00EE1AF6" w:rsidRPr="00973F6F">
        <w:rPr>
          <w:rFonts w:ascii="Arial" w:hAnsi="Arial" w:cs="Arial"/>
          <w:sz w:val="24"/>
          <w:szCs w:val="24"/>
        </w:rPr>
        <w:t>. 2024/25.</w:t>
      </w:r>
      <w:r w:rsidR="00A354A3" w:rsidRPr="00973F6F">
        <w:rPr>
          <w:rFonts w:ascii="Arial" w:hAnsi="Arial" w:cs="Arial"/>
          <w:sz w:val="24"/>
          <w:szCs w:val="24"/>
        </w:rPr>
        <w:t xml:space="preserve"> S</w:t>
      </w:r>
      <w:r w:rsidRPr="00973F6F">
        <w:rPr>
          <w:rFonts w:ascii="Arial" w:hAnsi="Arial" w:cs="Arial"/>
          <w:sz w:val="24"/>
          <w:szCs w:val="24"/>
        </w:rPr>
        <w:t xml:space="preserve">vi učenici osnovne škole  imaju pravo na besplatne školske obroke. </w:t>
      </w:r>
    </w:p>
    <w:p w14:paraId="606A0342" w14:textId="11FBB632" w:rsidR="00A354A3" w:rsidRPr="00973F6F" w:rsidRDefault="00A354A3" w:rsidP="003256DE">
      <w:pPr>
        <w:jc w:val="both"/>
        <w:rPr>
          <w:rFonts w:ascii="Arial" w:hAnsi="Arial" w:cs="Arial"/>
          <w:sz w:val="24"/>
          <w:szCs w:val="24"/>
        </w:rPr>
      </w:pPr>
    </w:p>
    <w:p w14:paraId="00894AB3" w14:textId="77777777" w:rsidR="00FC031F" w:rsidRPr="00973F6F" w:rsidRDefault="00FC031F" w:rsidP="003256DE">
      <w:pPr>
        <w:jc w:val="both"/>
        <w:rPr>
          <w:rFonts w:ascii="Arial" w:hAnsi="Arial" w:cs="Arial"/>
          <w:sz w:val="24"/>
          <w:szCs w:val="24"/>
        </w:rPr>
      </w:pPr>
    </w:p>
    <w:p w14:paraId="3390BDF1" w14:textId="7327FEE1" w:rsidR="00902A75" w:rsidRPr="00973F6F" w:rsidRDefault="00A354A3" w:rsidP="003256DE">
      <w:pPr>
        <w:jc w:val="both"/>
        <w:rPr>
          <w:rFonts w:ascii="Arial" w:hAnsi="Arial" w:cs="Arial"/>
          <w:sz w:val="24"/>
          <w:szCs w:val="24"/>
        </w:rPr>
      </w:pPr>
      <w:r w:rsidRPr="00973F6F">
        <w:rPr>
          <w:rFonts w:ascii="Arial" w:hAnsi="Arial" w:cs="Arial"/>
          <w:sz w:val="24"/>
          <w:szCs w:val="24"/>
        </w:rPr>
        <w:t>PROGRAM: 5302 UNAPREĐENJE KVALITETE ODGOJNO OBRAZOVNOG SUSTAVA</w:t>
      </w:r>
    </w:p>
    <w:p w14:paraId="6586797A" w14:textId="0F2FE8C4" w:rsidR="00902A75" w:rsidRPr="00973F6F" w:rsidRDefault="00902A75" w:rsidP="003256DE">
      <w:pPr>
        <w:spacing w:after="0"/>
        <w:jc w:val="both"/>
        <w:rPr>
          <w:rFonts w:ascii="Arial" w:hAnsi="Arial" w:cs="Arial"/>
          <w:sz w:val="24"/>
          <w:szCs w:val="24"/>
        </w:rPr>
      </w:pPr>
      <w:r w:rsidRPr="00973F6F">
        <w:rPr>
          <w:rFonts w:ascii="Arial" w:hAnsi="Arial" w:cs="Arial"/>
          <w:sz w:val="24"/>
          <w:szCs w:val="24"/>
        </w:rPr>
        <w:t>A530202 PRODUŽENI BORAVAK UČENIKA</w:t>
      </w:r>
    </w:p>
    <w:p w14:paraId="3C01640C" w14:textId="4689E1C7" w:rsidR="00D32F30" w:rsidRPr="00973F6F" w:rsidRDefault="00D32F30" w:rsidP="003256DE">
      <w:pPr>
        <w:spacing w:after="0"/>
        <w:jc w:val="both"/>
        <w:rPr>
          <w:rFonts w:ascii="Arial" w:hAnsi="Arial" w:cs="Arial"/>
          <w:sz w:val="24"/>
          <w:szCs w:val="24"/>
        </w:rPr>
      </w:pPr>
      <w:r w:rsidRPr="00973F6F">
        <w:rPr>
          <w:rFonts w:ascii="Arial" w:hAnsi="Arial" w:cs="Arial"/>
          <w:sz w:val="24"/>
          <w:szCs w:val="24"/>
        </w:rPr>
        <w:t>Program produženog boravka je započeo šk.god.2018./19.</w:t>
      </w:r>
      <w:r w:rsidR="001C0DE9" w:rsidRPr="00973F6F">
        <w:rPr>
          <w:rFonts w:ascii="Arial" w:hAnsi="Arial" w:cs="Arial"/>
          <w:sz w:val="24"/>
          <w:szCs w:val="24"/>
        </w:rPr>
        <w:t xml:space="preserve"> </w:t>
      </w:r>
      <w:r w:rsidR="001C0DE9" w:rsidRPr="00973F6F">
        <w:rPr>
          <w:rFonts w:ascii="Arial" w:eastAsia="Times New Roman" w:hAnsi="Arial" w:cs="Arial"/>
          <w:sz w:val="24"/>
          <w:szCs w:val="24"/>
          <w:lang w:eastAsia="hr-HR"/>
        </w:rPr>
        <w:t>Od školske godine 2024./25. od prvog polugodišta djeluju dvije grupe produženog boravka</w:t>
      </w:r>
      <w:r w:rsidR="00FC031F" w:rsidRPr="00973F6F">
        <w:rPr>
          <w:rFonts w:ascii="Arial" w:eastAsia="Times New Roman" w:hAnsi="Arial" w:cs="Arial"/>
          <w:sz w:val="24"/>
          <w:szCs w:val="24"/>
          <w:lang w:eastAsia="hr-HR"/>
        </w:rPr>
        <w:t xml:space="preserve">. </w:t>
      </w:r>
      <w:r w:rsidRPr="00973F6F">
        <w:rPr>
          <w:rFonts w:ascii="Arial" w:hAnsi="Arial" w:cs="Arial"/>
          <w:sz w:val="24"/>
          <w:szCs w:val="24"/>
        </w:rPr>
        <w:t xml:space="preserve">Ostvareni rashodi za program u odnosu na planirano su </w:t>
      </w:r>
      <w:r w:rsidR="00FC031F" w:rsidRPr="00973F6F">
        <w:rPr>
          <w:rFonts w:ascii="Arial" w:hAnsi="Arial" w:cs="Arial"/>
          <w:sz w:val="24"/>
          <w:szCs w:val="24"/>
        </w:rPr>
        <w:t>85,36</w:t>
      </w:r>
      <w:r w:rsidRPr="00973F6F">
        <w:rPr>
          <w:rFonts w:ascii="Arial" w:hAnsi="Arial" w:cs="Arial"/>
          <w:sz w:val="24"/>
          <w:szCs w:val="24"/>
        </w:rPr>
        <w:t>%</w:t>
      </w:r>
      <w:r w:rsidR="001C0DE9" w:rsidRPr="00973F6F">
        <w:rPr>
          <w:rFonts w:ascii="Arial" w:hAnsi="Arial" w:cs="Arial"/>
          <w:sz w:val="24"/>
          <w:szCs w:val="24"/>
        </w:rPr>
        <w:t>.</w:t>
      </w:r>
    </w:p>
    <w:p w14:paraId="1B1270D8" w14:textId="77777777" w:rsidR="00D62CBF" w:rsidRPr="00973F6F" w:rsidRDefault="00D62CBF" w:rsidP="003256DE">
      <w:pPr>
        <w:spacing w:after="0"/>
        <w:jc w:val="both"/>
        <w:rPr>
          <w:rFonts w:ascii="Arial" w:hAnsi="Arial" w:cs="Arial"/>
          <w:sz w:val="24"/>
          <w:szCs w:val="24"/>
        </w:rPr>
      </w:pPr>
    </w:p>
    <w:p w14:paraId="7D48A1C2" w14:textId="47C90C9D" w:rsidR="00A354A3" w:rsidRPr="00973F6F" w:rsidRDefault="00A354A3" w:rsidP="003256DE">
      <w:pPr>
        <w:spacing w:after="0"/>
        <w:jc w:val="both"/>
        <w:rPr>
          <w:rFonts w:ascii="Arial" w:hAnsi="Arial" w:cs="Arial"/>
          <w:sz w:val="24"/>
          <w:szCs w:val="24"/>
        </w:rPr>
      </w:pPr>
      <w:r w:rsidRPr="00973F6F">
        <w:rPr>
          <w:rFonts w:ascii="Arial" w:hAnsi="Arial" w:cs="Arial"/>
          <w:sz w:val="24"/>
          <w:szCs w:val="24"/>
        </w:rPr>
        <w:t xml:space="preserve">A530209 SUFINANCIRANJE RADA POMOĆNIKA </w:t>
      </w:r>
      <w:r w:rsidR="00D62CBF" w:rsidRPr="00973F6F">
        <w:rPr>
          <w:rFonts w:ascii="Arial" w:hAnsi="Arial" w:cs="Arial"/>
          <w:sz w:val="24"/>
          <w:szCs w:val="24"/>
        </w:rPr>
        <w:t>U</w:t>
      </w:r>
      <w:r w:rsidRPr="00973F6F">
        <w:rPr>
          <w:rFonts w:ascii="Arial" w:hAnsi="Arial" w:cs="Arial"/>
          <w:sz w:val="24"/>
          <w:szCs w:val="24"/>
        </w:rPr>
        <w:t xml:space="preserve"> </w:t>
      </w:r>
      <w:r w:rsidR="00D62CBF" w:rsidRPr="00973F6F">
        <w:rPr>
          <w:rFonts w:ascii="Arial" w:hAnsi="Arial" w:cs="Arial"/>
          <w:sz w:val="24"/>
          <w:szCs w:val="24"/>
        </w:rPr>
        <w:t>NASTAVI</w:t>
      </w:r>
    </w:p>
    <w:p w14:paraId="1BE973F0" w14:textId="0DA123DE" w:rsidR="00D62CBF" w:rsidRPr="00973F6F" w:rsidRDefault="00D62CBF" w:rsidP="003256DE">
      <w:pPr>
        <w:spacing w:after="0"/>
        <w:jc w:val="both"/>
        <w:rPr>
          <w:rFonts w:ascii="Arial" w:hAnsi="Arial" w:cs="Arial"/>
          <w:sz w:val="24"/>
          <w:szCs w:val="24"/>
        </w:rPr>
      </w:pPr>
      <w:r w:rsidRPr="00973F6F">
        <w:rPr>
          <w:rFonts w:ascii="Arial" w:hAnsi="Arial" w:cs="Arial"/>
          <w:sz w:val="24"/>
          <w:szCs w:val="24"/>
        </w:rPr>
        <w:t xml:space="preserve">Od školske godine 2023./2024. u školi su zaposlena tri pomoćnika u nastavi čiji rad sufinancira PGŽ. </w:t>
      </w:r>
      <w:bookmarkStart w:id="13" w:name="_Hlk162297276"/>
      <w:r w:rsidRPr="00973F6F">
        <w:rPr>
          <w:rFonts w:ascii="Arial" w:hAnsi="Arial" w:cs="Arial"/>
          <w:sz w:val="24"/>
          <w:szCs w:val="24"/>
        </w:rPr>
        <w:t xml:space="preserve">Ostvareni rashodi u odnosu na planirano su </w:t>
      </w:r>
      <w:r w:rsidR="00FC031F" w:rsidRPr="00973F6F">
        <w:rPr>
          <w:rFonts w:ascii="Arial" w:hAnsi="Arial" w:cs="Arial"/>
          <w:sz w:val="24"/>
          <w:szCs w:val="24"/>
        </w:rPr>
        <w:t>99,87</w:t>
      </w:r>
      <w:r w:rsidRPr="00973F6F">
        <w:rPr>
          <w:rFonts w:ascii="Arial" w:hAnsi="Arial" w:cs="Arial"/>
          <w:sz w:val="24"/>
          <w:szCs w:val="24"/>
        </w:rPr>
        <w:t xml:space="preserve">% </w:t>
      </w:r>
      <w:bookmarkStart w:id="14" w:name="_Hlk162297989"/>
      <w:r w:rsidRPr="00973F6F">
        <w:rPr>
          <w:rFonts w:ascii="Arial" w:hAnsi="Arial" w:cs="Arial"/>
          <w:sz w:val="24"/>
          <w:szCs w:val="24"/>
        </w:rPr>
        <w:t>što je u skladu sa planiranim.</w:t>
      </w:r>
    </w:p>
    <w:bookmarkEnd w:id="13"/>
    <w:bookmarkEnd w:id="14"/>
    <w:p w14:paraId="7F4D269F" w14:textId="77777777" w:rsidR="001C0DE9" w:rsidRPr="00973F6F" w:rsidRDefault="001C0DE9" w:rsidP="003256DE">
      <w:pPr>
        <w:spacing w:after="0"/>
        <w:jc w:val="both"/>
        <w:rPr>
          <w:rFonts w:ascii="Arial" w:hAnsi="Arial" w:cs="Arial"/>
          <w:sz w:val="24"/>
          <w:szCs w:val="24"/>
        </w:rPr>
      </w:pPr>
    </w:p>
    <w:p w14:paraId="7926050A" w14:textId="2830D926" w:rsidR="00D62CBF" w:rsidRPr="00973F6F" w:rsidRDefault="00D62CBF" w:rsidP="003256DE">
      <w:pPr>
        <w:spacing w:after="0"/>
        <w:jc w:val="both"/>
        <w:rPr>
          <w:rFonts w:ascii="Arial" w:hAnsi="Arial" w:cs="Arial"/>
          <w:sz w:val="24"/>
          <w:szCs w:val="24"/>
        </w:rPr>
      </w:pPr>
      <w:r w:rsidRPr="00973F6F">
        <w:rPr>
          <w:rFonts w:ascii="Arial" w:hAnsi="Arial" w:cs="Arial"/>
          <w:sz w:val="24"/>
          <w:szCs w:val="24"/>
        </w:rPr>
        <w:t>A530222  PROGRAMI ŠKOLSKOG KURIKULUMA</w:t>
      </w:r>
    </w:p>
    <w:p w14:paraId="0DF187FA" w14:textId="77777777" w:rsidR="00AE55D5" w:rsidRPr="00973F6F" w:rsidRDefault="00D62CBF" w:rsidP="003256DE">
      <w:pPr>
        <w:spacing w:after="0"/>
        <w:jc w:val="both"/>
        <w:rPr>
          <w:rFonts w:ascii="Arial" w:hAnsi="Arial" w:cs="Arial"/>
          <w:sz w:val="24"/>
          <w:szCs w:val="24"/>
        </w:rPr>
      </w:pPr>
      <w:r w:rsidRPr="00973F6F">
        <w:rPr>
          <w:rFonts w:ascii="Arial" w:hAnsi="Arial" w:cs="Arial"/>
          <w:sz w:val="24"/>
          <w:szCs w:val="24"/>
        </w:rPr>
        <w:t>Programi školskog kurikuluma financira</w:t>
      </w:r>
      <w:r w:rsidR="007300A7" w:rsidRPr="00973F6F">
        <w:rPr>
          <w:rFonts w:ascii="Arial" w:hAnsi="Arial" w:cs="Arial"/>
          <w:sz w:val="24"/>
          <w:szCs w:val="24"/>
        </w:rPr>
        <w:t xml:space="preserve">ni su od </w:t>
      </w:r>
      <w:r w:rsidRPr="00973F6F">
        <w:rPr>
          <w:rFonts w:ascii="Arial" w:hAnsi="Arial" w:cs="Arial"/>
          <w:sz w:val="24"/>
          <w:szCs w:val="24"/>
        </w:rPr>
        <w:t>PGŽ</w:t>
      </w:r>
      <w:r w:rsidR="007300A7" w:rsidRPr="00973F6F">
        <w:rPr>
          <w:rFonts w:ascii="Arial" w:hAnsi="Arial" w:cs="Arial"/>
          <w:sz w:val="24"/>
          <w:szCs w:val="24"/>
        </w:rPr>
        <w:t xml:space="preserve"> i iz vlastitih prihoda. </w:t>
      </w:r>
      <w:bookmarkStart w:id="15" w:name="_Hlk162297910"/>
      <w:r w:rsidR="007300A7" w:rsidRPr="00973F6F">
        <w:rPr>
          <w:rFonts w:ascii="Arial" w:hAnsi="Arial" w:cs="Arial"/>
          <w:sz w:val="24"/>
          <w:szCs w:val="24"/>
        </w:rPr>
        <w:t>Ostvaren</w:t>
      </w:r>
      <w:r w:rsidR="00EC5993" w:rsidRPr="00973F6F">
        <w:rPr>
          <w:rFonts w:ascii="Arial" w:hAnsi="Arial" w:cs="Arial"/>
          <w:sz w:val="24"/>
          <w:szCs w:val="24"/>
        </w:rPr>
        <w:t>o</w:t>
      </w:r>
      <w:r w:rsidR="007300A7" w:rsidRPr="00973F6F">
        <w:rPr>
          <w:rFonts w:ascii="Arial" w:hAnsi="Arial" w:cs="Arial"/>
          <w:sz w:val="24"/>
          <w:szCs w:val="24"/>
        </w:rPr>
        <w:t xml:space="preserve"> u odnosu na planirano </w:t>
      </w:r>
      <w:r w:rsidR="00EC5993" w:rsidRPr="00973F6F">
        <w:rPr>
          <w:rFonts w:ascii="Arial" w:hAnsi="Arial" w:cs="Arial"/>
          <w:sz w:val="24"/>
          <w:szCs w:val="24"/>
        </w:rPr>
        <w:t>je</w:t>
      </w:r>
      <w:r w:rsidR="007300A7" w:rsidRPr="00973F6F">
        <w:rPr>
          <w:rFonts w:ascii="Arial" w:hAnsi="Arial" w:cs="Arial"/>
          <w:sz w:val="24"/>
          <w:szCs w:val="24"/>
        </w:rPr>
        <w:t xml:space="preserve"> </w:t>
      </w:r>
      <w:r w:rsidR="00AE55D5" w:rsidRPr="00973F6F">
        <w:rPr>
          <w:rFonts w:ascii="Arial" w:hAnsi="Arial" w:cs="Arial"/>
          <w:sz w:val="24"/>
          <w:szCs w:val="24"/>
        </w:rPr>
        <w:t>97,83</w:t>
      </w:r>
      <w:r w:rsidR="007300A7" w:rsidRPr="00973F6F">
        <w:rPr>
          <w:rFonts w:ascii="Arial" w:hAnsi="Arial" w:cs="Arial"/>
          <w:sz w:val="24"/>
          <w:szCs w:val="24"/>
        </w:rPr>
        <w:t>%</w:t>
      </w:r>
      <w:bookmarkEnd w:id="15"/>
      <w:r w:rsidR="00AE55D5" w:rsidRPr="00973F6F">
        <w:rPr>
          <w:rFonts w:ascii="Arial" w:hAnsi="Arial" w:cs="Arial"/>
          <w:sz w:val="24"/>
          <w:szCs w:val="24"/>
        </w:rPr>
        <w:t xml:space="preserve"> što je u skladu sa planiranim.</w:t>
      </w:r>
    </w:p>
    <w:p w14:paraId="797AB3AA" w14:textId="77777777" w:rsidR="007300A7" w:rsidRPr="00973F6F" w:rsidRDefault="007300A7" w:rsidP="003256DE">
      <w:pPr>
        <w:spacing w:after="0"/>
        <w:jc w:val="both"/>
        <w:rPr>
          <w:rFonts w:ascii="Arial" w:hAnsi="Arial" w:cs="Arial"/>
          <w:sz w:val="24"/>
          <w:szCs w:val="24"/>
        </w:rPr>
      </w:pPr>
    </w:p>
    <w:p w14:paraId="0778CFC0" w14:textId="327B46CC" w:rsidR="007300A7" w:rsidRPr="00973F6F" w:rsidRDefault="007300A7" w:rsidP="003256DE">
      <w:pPr>
        <w:spacing w:after="0"/>
        <w:jc w:val="both"/>
        <w:rPr>
          <w:rFonts w:ascii="Arial" w:hAnsi="Arial" w:cs="Arial"/>
          <w:sz w:val="24"/>
          <w:szCs w:val="24"/>
        </w:rPr>
      </w:pPr>
      <w:r w:rsidRPr="00973F6F">
        <w:rPr>
          <w:rFonts w:ascii="Arial" w:hAnsi="Arial" w:cs="Arial"/>
          <w:sz w:val="24"/>
          <w:szCs w:val="24"/>
        </w:rPr>
        <w:t>A530239 ŽUPANIJSKA ŠKOLA PLIVANJA</w:t>
      </w:r>
    </w:p>
    <w:p w14:paraId="6849C239" w14:textId="51346D12" w:rsidR="00EC5993" w:rsidRPr="00973F6F" w:rsidRDefault="007300A7" w:rsidP="003256DE">
      <w:pPr>
        <w:spacing w:after="0"/>
        <w:jc w:val="both"/>
        <w:rPr>
          <w:rFonts w:ascii="Arial" w:hAnsi="Arial" w:cs="Arial"/>
          <w:sz w:val="24"/>
          <w:szCs w:val="24"/>
        </w:rPr>
      </w:pPr>
      <w:r w:rsidRPr="00973F6F">
        <w:rPr>
          <w:rFonts w:ascii="Arial" w:hAnsi="Arial" w:cs="Arial"/>
          <w:sz w:val="24"/>
          <w:szCs w:val="24"/>
        </w:rPr>
        <w:t>PGŽ financira školu plivanja za učenike II. razreda</w:t>
      </w:r>
      <w:r w:rsidR="00EC5993" w:rsidRPr="00973F6F">
        <w:rPr>
          <w:rFonts w:ascii="Arial" w:hAnsi="Arial" w:cs="Arial"/>
          <w:sz w:val="24"/>
          <w:szCs w:val="24"/>
        </w:rPr>
        <w:t>: troškova prijevoza i naknade na temelju ugovora o djelu za obuku plivanja u projektu "Županija pliva".</w:t>
      </w:r>
      <w:r w:rsidRPr="00973F6F">
        <w:rPr>
          <w:rFonts w:ascii="Arial" w:hAnsi="Arial" w:cs="Arial"/>
          <w:sz w:val="24"/>
          <w:szCs w:val="24"/>
        </w:rPr>
        <w:t xml:space="preserve"> </w:t>
      </w:r>
      <w:r w:rsidR="00EC5993" w:rsidRPr="00973F6F">
        <w:rPr>
          <w:rFonts w:ascii="Arial" w:hAnsi="Arial" w:cs="Arial"/>
          <w:sz w:val="24"/>
          <w:szCs w:val="24"/>
        </w:rPr>
        <w:t xml:space="preserve">Ostvareno u odnosu na planirano je </w:t>
      </w:r>
      <w:r w:rsidR="00AE55D5" w:rsidRPr="00973F6F">
        <w:rPr>
          <w:rFonts w:ascii="Arial" w:hAnsi="Arial" w:cs="Arial"/>
          <w:sz w:val="24"/>
          <w:szCs w:val="24"/>
        </w:rPr>
        <w:t>100</w:t>
      </w:r>
      <w:r w:rsidR="00EC5993" w:rsidRPr="00973F6F">
        <w:rPr>
          <w:rFonts w:ascii="Arial" w:hAnsi="Arial" w:cs="Arial"/>
          <w:sz w:val="24"/>
          <w:szCs w:val="24"/>
        </w:rPr>
        <w:t>% što je u skladu sa planiranim.</w:t>
      </w:r>
    </w:p>
    <w:p w14:paraId="00DF9A33" w14:textId="77777777" w:rsidR="00EC5993" w:rsidRPr="00973F6F" w:rsidRDefault="00EC5993" w:rsidP="003256DE">
      <w:pPr>
        <w:spacing w:after="0"/>
        <w:jc w:val="both"/>
        <w:rPr>
          <w:rFonts w:ascii="Arial" w:hAnsi="Arial" w:cs="Arial"/>
          <w:sz w:val="24"/>
          <w:szCs w:val="24"/>
        </w:rPr>
      </w:pPr>
    </w:p>
    <w:p w14:paraId="1DC59D3B" w14:textId="5850651B" w:rsidR="00EC5993" w:rsidRPr="00973F6F" w:rsidRDefault="00EC5993" w:rsidP="003256DE">
      <w:pPr>
        <w:spacing w:after="0"/>
        <w:jc w:val="both"/>
        <w:rPr>
          <w:rFonts w:ascii="Arial" w:hAnsi="Arial" w:cs="Arial"/>
          <w:sz w:val="24"/>
          <w:szCs w:val="24"/>
        </w:rPr>
      </w:pPr>
      <w:r w:rsidRPr="00973F6F">
        <w:rPr>
          <w:rFonts w:ascii="Arial" w:hAnsi="Arial" w:cs="Arial"/>
          <w:sz w:val="24"/>
          <w:szCs w:val="24"/>
        </w:rPr>
        <w:t>A530240 OSIGURANJE BESPLATNIH ZALIHA MENSTRUALNIH HIGIJENSKIH  POTREPŠTINA</w:t>
      </w:r>
    </w:p>
    <w:p w14:paraId="098D9F7D" w14:textId="2C6F6164" w:rsidR="006B400F" w:rsidRPr="00973F6F" w:rsidRDefault="00EC5993" w:rsidP="00FC031F">
      <w:pPr>
        <w:jc w:val="both"/>
        <w:rPr>
          <w:rFonts w:ascii="Arial" w:hAnsi="Arial" w:cs="Arial"/>
          <w:sz w:val="24"/>
          <w:szCs w:val="24"/>
        </w:rPr>
      </w:pPr>
      <w:r w:rsidRPr="00973F6F">
        <w:rPr>
          <w:rFonts w:ascii="Arial" w:hAnsi="Arial" w:cs="Arial"/>
          <w:sz w:val="24"/>
          <w:szCs w:val="24"/>
        </w:rPr>
        <w:t>Kupljene su menstrualne higijenske potrepštine za učenice dobivenim sredstvima prema Odluci Ministarstva rada, mirovinskog sustava, obitelji i socijalne politike.</w:t>
      </w:r>
      <w:r w:rsidR="009862CA" w:rsidRPr="00973F6F">
        <w:rPr>
          <w:rFonts w:ascii="Arial" w:hAnsi="Arial" w:cs="Arial"/>
          <w:sz w:val="24"/>
          <w:szCs w:val="24"/>
        </w:rPr>
        <w:t xml:space="preserve"> Ostvareno u skladu s planiranim</w:t>
      </w:r>
      <w:r w:rsidR="00AE55D5" w:rsidRPr="00973F6F">
        <w:rPr>
          <w:rFonts w:ascii="Arial" w:hAnsi="Arial" w:cs="Arial"/>
          <w:sz w:val="24"/>
          <w:szCs w:val="24"/>
        </w:rPr>
        <w:t xml:space="preserve"> je </w:t>
      </w:r>
      <w:r w:rsidR="00FC031F" w:rsidRPr="00973F6F">
        <w:rPr>
          <w:rFonts w:ascii="Arial" w:hAnsi="Arial" w:cs="Arial"/>
          <w:sz w:val="24"/>
          <w:szCs w:val="24"/>
        </w:rPr>
        <w:t>100</w:t>
      </w:r>
      <w:r w:rsidR="00AE55D5" w:rsidRPr="00973F6F">
        <w:rPr>
          <w:rFonts w:ascii="Arial" w:hAnsi="Arial" w:cs="Arial"/>
          <w:sz w:val="24"/>
          <w:szCs w:val="24"/>
        </w:rPr>
        <w:t xml:space="preserve">%. </w:t>
      </w:r>
    </w:p>
    <w:p w14:paraId="47F80C46" w14:textId="77777777" w:rsidR="00FC031F" w:rsidRPr="00973F6F" w:rsidRDefault="00FC031F" w:rsidP="00FC031F">
      <w:pPr>
        <w:jc w:val="both"/>
        <w:rPr>
          <w:rFonts w:ascii="Arial" w:hAnsi="Arial" w:cs="Arial"/>
          <w:sz w:val="24"/>
          <w:szCs w:val="24"/>
        </w:rPr>
      </w:pPr>
    </w:p>
    <w:p w14:paraId="187306F7" w14:textId="2E0360C9" w:rsidR="009862CA" w:rsidRPr="00973F6F" w:rsidRDefault="009862CA" w:rsidP="003256DE">
      <w:pPr>
        <w:spacing w:after="0" w:line="240" w:lineRule="auto"/>
        <w:jc w:val="both"/>
        <w:rPr>
          <w:rFonts w:ascii="Arial" w:hAnsi="Arial" w:cs="Arial"/>
          <w:sz w:val="24"/>
          <w:szCs w:val="24"/>
        </w:rPr>
      </w:pPr>
    </w:p>
    <w:p w14:paraId="52A4DBDB" w14:textId="199347ED" w:rsidR="00FC031F" w:rsidRPr="00973F6F" w:rsidRDefault="00FC031F" w:rsidP="003256DE">
      <w:pPr>
        <w:spacing w:after="0" w:line="240" w:lineRule="auto"/>
        <w:jc w:val="both"/>
        <w:rPr>
          <w:rFonts w:ascii="Arial" w:hAnsi="Arial" w:cs="Arial"/>
          <w:sz w:val="24"/>
          <w:szCs w:val="24"/>
        </w:rPr>
      </w:pPr>
    </w:p>
    <w:p w14:paraId="423B0559" w14:textId="77777777" w:rsidR="00FC031F" w:rsidRPr="00973F6F" w:rsidRDefault="00FC031F" w:rsidP="003256DE">
      <w:pPr>
        <w:spacing w:after="0" w:line="240" w:lineRule="auto"/>
        <w:jc w:val="both"/>
        <w:rPr>
          <w:rFonts w:ascii="Arial" w:hAnsi="Arial" w:cs="Arial"/>
          <w:sz w:val="24"/>
          <w:szCs w:val="24"/>
        </w:rPr>
      </w:pPr>
    </w:p>
    <w:p w14:paraId="663C4D2A" w14:textId="77777777" w:rsidR="009862CA" w:rsidRPr="00973F6F" w:rsidRDefault="009862CA" w:rsidP="003256DE">
      <w:pPr>
        <w:jc w:val="both"/>
        <w:rPr>
          <w:rFonts w:ascii="Arial" w:hAnsi="Arial" w:cs="Arial"/>
          <w:sz w:val="24"/>
          <w:szCs w:val="24"/>
        </w:rPr>
      </w:pPr>
      <w:r w:rsidRPr="00973F6F">
        <w:rPr>
          <w:rFonts w:ascii="Arial" w:hAnsi="Arial" w:cs="Arial"/>
          <w:sz w:val="24"/>
          <w:szCs w:val="24"/>
        </w:rPr>
        <w:lastRenderedPageBreak/>
        <w:t>PROGRAM: 5308 KAPITALNA ULAGANJA U ODGOJNO OBRAZOVNU INFRASTUKTURU</w:t>
      </w:r>
    </w:p>
    <w:p w14:paraId="5A66FB7C" w14:textId="77777777" w:rsidR="009862CA" w:rsidRPr="00973F6F" w:rsidRDefault="009862CA" w:rsidP="003256DE">
      <w:pPr>
        <w:spacing w:after="0"/>
        <w:jc w:val="both"/>
        <w:rPr>
          <w:rFonts w:ascii="Arial" w:hAnsi="Arial" w:cs="Arial"/>
          <w:sz w:val="24"/>
          <w:szCs w:val="24"/>
        </w:rPr>
      </w:pPr>
      <w:r w:rsidRPr="00973F6F">
        <w:rPr>
          <w:rFonts w:ascii="Arial" w:hAnsi="Arial" w:cs="Arial"/>
          <w:sz w:val="24"/>
          <w:szCs w:val="24"/>
        </w:rPr>
        <w:t>K530801 OPREMANJE USTANOVA ŠKOLSTVA</w:t>
      </w:r>
    </w:p>
    <w:p w14:paraId="1AB531AB" w14:textId="3BFFB7EF" w:rsidR="003256DE" w:rsidRPr="00973F6F" w:rsidRDefault="003256DE" w:rsidP="003256DE">
      <w:pPr>
        <w:spacing w:after="0"/>
        <w:jc w:val="both"/>
        <w:rPr>
          <w:rFonts w:ascii="Arial" w:hAnsi="Arial" w:cs="Arial"/>
          <w:sz w:val="24"/>
          <w:szCs w:val="24"/>
        </w:rPr>
      </w:pPr>
      <w:r w:rsidRPr="00973F6F">
        <w:rPr>
          <w:rFonts w:ascii="Arial" w:hAnsi="Arial" w:cs="Arial"/>
          <w:sz w:val="24"/>
          <w:szCs w:val="24"/>
        </w:rPr>
        <w:t xml:space="preserve">Ostvareno u odnosu na planirano je </w:t>
      </w:r>
      <w:r w:rsidR="00FC031F" w:rsidRPr="00973F6F">
        <w:rPr>
          <w:rFonts w:ascii="Arial" w:hAnsi="Arial" w:cs="Arial"/>
          <w:sz w:val="24"/>
          <w:szCs w:val="24"/>
        </w:rPr>
        <w:t>72,99</w:t>
      </w:r>
      <w:r w:rsidRPr="00973F6F">
        <w:rPr>
          <w:rFonts w:ascii="Arial" w:hAnsi="Arial" w:cs="Arial"/>
          <w:sz w:val="24"/>
          <w:szCs w:val="24"/>
        </w:rPr>
        <w:t>%.</w:t>
      </w:r>
    </w:p>
    <w:p w14:paraId="50946F28" w14:textId="77777777" w:rsidR="0022400A" w:rsidRPr="00973F6F" w:rsidRDefault="002F7B16" w:rsidP="0022400A">
      <w:pPr>
        <w:spacing w:after="0"/>
        <w:jc w:val="both"/>
        <w:rPr>
          <w:rFonts w:ascii="Arial" w:eastAsia="Times New Roman" w:hAnsi="Arial" w:cs="Arial"/>
          <w:sz w:val="24"/>
          <w:szCs w:val="24"/>
          <w:lang w:eastAsia="hr-HR"/>
        </w:rPr>
      </w:pPr>
      <w:r w:rsidRPr="00973F6F">
        <w:rPr>
          <w:rFonts w:ascii="Arial" w:eastAsia="Times New Roman" w:hAnsi="Arial" w:cs="Arial"/>
          <w:sz w:val="24"/>
          <w:szCs w:val="24"/>
          <w:lang w:eastAsia="hr-HR"/>
        </w:rPr>
        <w:t>Iz prenesenog viška prihoda iz 202</w:t>
      </w:r>
      <w:r w:rsidR="00FC031F" w:rsidRPr="00973F6F">
        <w:rPr>
          <w:rFonts w:ascii="Arial" w:eastAsia="Times New Roman" w:hAnsi="Arial" w:cs="Arial"/>
          <w:sz w:val="24"/>
          <w:szCs w:val="24"/>
          <w:lang w:eastAsia="hr-HR"/>
        </w:rPr>
        <w:t>4</w:t>
      </w:r>
      <w:r w:rsidRPr="00973F6F">
        <w:rPr>
          <w:rFonts w:ascii="Arial" w:eastAsia="Times New Roman" w:hAnsi="Arial" w:cs="Arial"/>
          <w:sz w:val="24"/>
          <w:szCs w:val="24"/>
          <w:lang w:eastAsia="hr-HR"/>
        </w:rPr>
        <w:t>.g. prema odluci o raspodjeli kupljen</w:t>
      </w:r>
      <w:r w:rsidR="00AE55D5" w:rsidRPr="00973F6F">
        <w:rPr>
          <w:rFonts w:ascii="Arial" w:eastAsia="Times New Roman" w:hAnsi="Arial" w:cs="Arial"/>
          <w:sz w:val="24"/>
          <w:szCs w:val="24"/>
          <w:lang w:eastAsia="hr-HR"/>
        </w:rPr>
        <w:t>e</w:t>
      </w:r>
      <w:r w:rsidRPr="00973F6F">
        <w:rPr>
          <w:rFonts w:ascii="Arial" w:eastAsia="Times New Roman" w:hAnsi="Arial" w:cs="Arial"/>
          <w:sz w:val="24"/>
          <w:szCs w:val="24"/>
          <w:lang w:eastAsia="hr-HR"/>
        </w:rPr>
        <w:t xml:space="preserve"> </w:t>
      </w:r>
      <w:r w:rsidR="00AE55D5" w:rsidRPr="00973F6F">
        <w:rPr>
          <w:rFonts w:ascii="Arial" w:eastAsia="Times New Roman" w:hAnsi="Arial" w:cs="Arial"/>
          <w:sz w:val="24"/>
          <w:szCs w:val="24"/>
          <w:lang w:eastAsia="hr-HR"/>
        </w:rPr>
        <w:t xml:space="preserve">su </w:t>
      </w:r>
      <w:r w:rsidRPr="00973F6F">
        <w:rPr>
          <w:rFonts w:ascii="Arial" w:eastAsia="Times New Roman" w:hAnsi="Arial" w:cs="Arial"/>
          <w:sz w:val="24"/>
          <w:szCs w:val="24"/>
          <w:lang w:eastAsia="hr-HR"/>
        </w:rPr>
        <w:t>knjige za školsku knjižnicu</w:t>
      </w:r>
      <w:r w:rsidR="00FC031F" w:rsidRPr="00973F6F">
        <w:rPr>
          <w:rFonts w:ascii="Arial" w:eastAsia="Times New Roman" w:hAnsi="Arial" w:cs="Arial"/>
          <w:sz w:val="24"/>
          <w:szCs w:val="24"/>
          <w:lang w:eastAsia="hr-HR"/>
        </w:rPr>
        <w:t>,</w:t>
      </w:r>
      <w:r w:rsidR="00FC031F" w:rsidRPr="00973F6F">
        <w:rPr>
          <w:rFonts w:ascii="Arial" w:hAnsi="Arial" w:cs="Arial"/>
          <w:sz w:val="24"/>
          <w:szCs w:val="24"/>
        </w:rPr>
        <w:t xml:space="preserve"> razglas za ured ravnateljice i udžbenici za učenike, </w:t>
      </w:r>
      <w:r w:rsidR="0022400A" w:rsidRPr="00973F6F">
        <w:rPr>
          <w:rFonts w:ascii="Arial" w:hAnsi="Arial" w:cs="Arial"/>
          <w:sz w:val="24"/>
          <w:szCs w:val="24"/>
        </w:rPr>
        <w:t>potrošen je za plaću učiteljica u PB te za materijalne rashode.</w:t>
      </w:r>
      <w:r w:rsidR="0022400A" w:rsidRPr="00973F6F">
        <w:rPr>
          <w:rFonts w:ascii="Arial" w:eastAsia="Times New Roman" w:hAnsi="Arial" w:cs="Arial"/>
          <w:sz w:val="24"/>
          <w:szCs w:val="24"/>
          <w:lang w:eastAsia="hr-HR"/>
        </w:rPr>
        <w:t xml:space="preserve"> </w:t>
      </w:r>
    </w:p>
    <w:p w14:paraId="3C5BC8BD" w14:textId="2ABA8531" w:rsidR="009B157F" w:rsidRPr="00973F6F" w:rsidRDefault="002F7B16" w:rsidP="0022400A">
      <w:pPr>
        <w:spacing w:after="0"/>
        <w:jc w:val="both"/>
        <w:rPr>
          <w:rFonts w:ascii="Arial" w:eastAsia="Times New Roman" w:hAnsi="Arial" w:cs="Arial"/>
          <w:sz w:val="24"/>
          <w:szCs w:val="24"/>
          <w:lang w:eastAsia="hr-HR"/>
        </w:rPr>
      </w:pPr>
      <w:r w:rsidRPr="00973F6F">
        <w:rPr>
          <w:rFonts w:ascii="Arial" w:eastAsia="Times New Roman" w:hAnsi="Arial" w:cs="Arial"/>
          <w:sz w:val="24"/>
          <w:szCs w:val="24"/>
          <w:lang w:eastAsia="hr-HR"/>
        </w:rPr>
        <w:t xml:space="preserve">Dobivenim sredstvima od Ministarstva za opremanje školskih knjižnica osnovnih škola obveznom lektirom prema Odluci kupljene su knjige. </w:t>
      </w:r>
    </w:p>
    <w:p w14:paraId="6007A613" w14:textId="77777777" w:rsidR="009B157F" w:rsidRPr="00973F6F" w:rsidRDefault="009B157F" w:rsidP="003256DE">
      <w:pPr>
        <w:spacing w:after="0"/>
        <w:jc w:val="both"/>
        <w:rPr>
          <w:rFonts w:ascii="Arial" w:hAnsi="Arial" w:cs="Arial"/>
          <w:sz w:val="24"/>
          <w:szCs w:val="24"/>
        </w:rPr>
      </w:pPr>
    </w:p>
    <w:p w14:paraId="2E339885" w14:textId="3E2B2206" w:rsidR="009B157F" w:rsidRDefault="009B157F" w:rsidP="003256DE">
      <w:pPr>
        <w:spacing w:after="0"/>
        <w:jc w:val="both"/>
        <w:rPr>
          <w:rFonts w:ascii="Arial" w:hAnsi="Arial" w:cs="Arial"/>
          <w:sz w:val="24"/>
          <w:szCs w:val="24"/>
        </w:rPr>
      </w:pPr>
    </w:p>
    <w:p w14:paraId="17C5056B" w14:textId="77777777" w:rsidR="004B1FB3" w:rsidRPr="00973F6F" w:rsidRDefault="004B1FB3" w:rsidP="003256DE">
      <w:pPr>
        <w:spacing w:after="0"/>
        <w:jc w:val="both"/>
        <w:rPr>
          <w:rFonts w:ascii="Arial" w:hAnsi="Arial" w:cs="Arial"/>
          <w:sz w:val="24"/>
          <w:szCs w:val="24"/>
        </w:rPr>
      </w:pPr>
    </w:p>
    <w:p w14:paraId="6E113D78" w14:textId="77777777" w:rsidR="0022400A" w:rsidRPr="00973F6F" w:rsidRDefault="0022400A" w:rsidP="0022400A">
      <w:pPr>
        <w:jc w:val="both"/>
        <w:rPr>
          <w:rFonts w:ascii="Arial" w:hAnsi="Arial" w:cs="Arial"/>
          <w:sz w:val="24"/>
          <w:szCs w:val="24"/>
        </w:rPr>
      </w:pPr>
      <w:r w:rsidRPr="00973F6F">
        <w:rPr>
          <w:rFonts w:ascii="Arial" w:hAnsi="Arial" w:cs="Arial"/>
          <w:b/>
          <w:sz w:val="24"/>
          <w:szCs w:val="24"/>
        </w:rPr>
        <w:t>FINANCIJSKI  REZULTAT  POSLOVANJA</w:t>
      </w:r>
      <w:r w:rsidRPr="00973F6F">
        <w:rPr>
          <w:rFonts w:ascii="Arial" w:hAnsi="Arial" w:cs="Arial"/>
          <w:sz w:val="24"/>
          <w:szCs w:val="24"/>
        </w:rPr>
        <w:t xml:space="preserve">   na  dan  31. 12. 2025.   godine u iznosu  od </w:t>
      </w:r>
      <w:r w:rsidRPr="00973F6F">
        <w:rPr>
          <w:rFonts w:ascii="Arial" w:hAnsi="Arial" w:cs="Arial"/>
          <w:b/>
          <w:bCs/>
          <w:sz w:val="24"/>
          <w:szCs w:val="24"/>
        </w:rPr>
        <w:t>75.203,26 EUR</w:t>
      </w:r>
      <w:r w:rsidRPr="00973F6F">
        <w:rPr>
          <w:rFonts w:ascii="Arial" w:hAnsi="Arial" w:cs="Arial"/>
          <w:b/>
          <w:sz w:val="24"/>
          <w:szCs w:val="24"/>
        </w:rPr>
        <w:t xml:space="preserve"> </w:t>
      </w:r>
      <w:r w:rsidRPr="00973F6F">
        <w:rPr>
          <w:rFonts w:ascii="Arial" w:hAnsi="Arial" w:cs="Arial"/>
          <w:sz w:val="24"/>
          <w:szCs w:val="24"/>
        </w:rPr>
        <w:t>sastoji se</w:t>
      </w:r>
      <w:r w:rsidRPr="00973F6F">
        <w:rPr>
          <w:rFonts w:ascii="Arial" w:hAnsi="Arial" w:cs="Arial"/>
          <w:b/>
          <w:sz w:val="24"/>
          <w:szCs w:val="24"/>
        </w:rPr>
        <w:t xml:space="preserve"> </w:t>
      </w:r>
      <w:r w:rsidRPr="00973F6F">
        <w:rPr>
          <w:rFonts w:ascii="Arial" w:hAnsi="Arial" w:cs="Arial"/>
          <w:sz w:val="24"/>
          <w:szCs w:val="24"/>
        </w:rPr>
        <w:t>od:</w:t>
      </w:r>
    </w:p>
    <w:p w14:paraId="35ED471E" w14:textId="77777777" w:rsidR="0022400A" w:rsidRPr="00973F6F" w:rsidRDefault="0022400A" w:rsidP="0022400A">
      <w:pPr>
        <w:ind w:left="284"/>
        <w:rPr>
          <w:rFonts w:ascii="Arial" w:hAnsi="Arial" w:cs="Arial"/>
          <w:b/>
          <w:sz w:val="24"/>
          <w:szCs w:val="24"/>
        </w:rPr>
      </w:pPr>
      <w:r w:rsidRPr="00973F6F">
        <w:rPr>
          <w:rFonts w:ascii="Arial" w:hAnsi="Arial" w:cs="Arial"/>
          <w:b/>
          <w:sz w:val="24"/>
          <w:szCs w:val="24"/>
        </w:rPr>
        <w:t xml:space="preserve">Višak prihoda  poslovanja u iznosu  11.002,22 </w:t>
      </w:r>
      <w:r w:rsidRPr="00973F6F">
        <w:rPr>
          <w:rFonts w:ascii="Arial" w:hAnsi="Arial" w:cs="Arial"/>
          <w:b/>
          <w:color w:val="FF0000"/>
          <w:sz w:val="24"/>
          <w:szCs w:val="24"/>
        </w:rPr>
        <w:t xml:space="preserve"> </w:t>
      </w:r>
      <w:r w:rsidRPr="00973F6F">
        <w:rPr>
          <w:rFonts w:ascii="Arial" w:hAnsi="Arial" w:cs="Arial"/>
          <w:b/>
          <w:sz w:val="24"/>
          <w:szCs w:val="24"/>
        </w:rPr>
        <w:t>EUR</w:t>
      </w:r>
    </w:p>
    <w:p w14:paraId="6ACE1DD1" w14:textId="77777777" w:rsidR="0022400A" w:rsidRPr="00973F6F" w:rsidRDefault="0022400A" w:rsidP="0022400A">
      <w:pPr>
        <w:ind w:left="284"/>
        <w:rPr>
          <w:rFonts w:ascii="Arial" w:hAnsi="Arial" w:cs="Arial"/>
          <w:b/>
          <w:sz w:val="24"/>
          <w:szCs w:val="24"/>
        </w:rPr>
      </w:pPr>
      <w:r w:rsidRPr="00973F6F">
        <w:rPr>
          <w:rFonts w:ascii="Arial" w:hAnsi="Arial" w:cs="Arial"/>
          <w:b/>
          <w:sz w:val="24"/>
          <w:szCs w:val="24"/>
        </w:rPr>
        <w:t>Manjak  prihoda  poslovanja u iznosu 88.004,64  EUR</w:t>
      </w:r>
    </w:p>
    <w:p w14:paraId="005AC58E" w14:textId="77777777" w:rsidR="0022400A" w:rsidRPr="00973F6F" w:rsidRDefault="0022400A" w:rsidP="0022400A">
      <w:pPr>
        <w:ind w:firstLine="284"/>
        <w:rPr>
          <w:rFonts w:ascii="Arial" w:hAnsi="Arial" w:cs="Arial"/>
          <w:b/>
          <w:bCs/>
          <w:sz w:val="24"/>
          <w:szCs w:val="24"/>
        </w:rPr>
      </w:pPr>
      <w:r w:rsidRPr="00973F6F">
        <w:rPr>
          <w:rFonts w:ascii="Arial" w:hAnsi="Arial" w:cs="Arial"/>
          <w:b/>
          <w:bCs/>
          <w:sz w:val="24"/>
          <w:szCs w:val="24"/>
        </w:rPr>
        <w:t xml:space="preserve">Višak prihoda od nefinancijske imovine  1.905,17  EUR </w:t>
      </w:r>
    </w:p>
    <w:p w14:paraId="355977FB" w14:textId="77777777" w:rsidR="0022400A" w:rsidRPr="00973F6F" w:rsidRDefault="0022400A" w:rsidP="0022400A">
      <w:pPr>
        <w:ind w:firstLine="284"/>
        <w:jc w:val="both"/>
        <w:rPr>
          <w:rFonts w:ascii="Arial" w:hAnsi="Arial" w:cs="Arial"/>
          <w:b/>
          <w:bCs/>
          <w:sz w:val="24"/>
          <w:szCs w:val="24"/>
        </w:rPr>
      </w:pPr>
      <w:r w:rsidRPr="00973F6F">
        <w:rPr>
          <w:rFonts w:ascii="Arial" w:hAnsi="Arial" w:cs="Arial"/>
          <w:b/>
          <w:sz w:val="24"/>
          <w:szCs w:val="24"/>
        </w:rPr>
        <w:t xml:space="preserve">Manjak  prihoda </w:t>
      </w:r>
      <w:r w:rsidRPr="00973F6F">
        <w:rPr>
          <w:rFonts w:ascii="Arial" w:hAnsi="Arial" w:cs="Arial"/>
          <w:b/>
          <w:bCs/>
          <w:sz w:val="24"/>
          <w:szCs w:val="24"/>
        </w:rPr>
        <w:t>od nefinancijske imovine</w:t>
      </w:r>
      <w:r w:rsidRPr="00973F6F">
        <w:rPr>
          <w:rFonts w:ascii="Arial" w:hAnsi="Arial" w:cs="Arial"/>
          <w:b/>
          <w:sz w:val="24"/>
          <w:szCs w:val="24"/>
        </w:rPr>
        <w:t xml:space="preserve"> 106,01 EUR</w:t>
      </w:r>
    </w:p>
    <w:p w14:paraId="15CD68BE" w14:textId="7C6D870D" w:rsidR="0022400A" w:rsidRPr="004B1FB3" w:rsidRDefault="0022400A" w:rsidP="004B1FB3">
      <w:pPr>
        <w:jc w:val="both"/>
        <w:rPr>
          <w:rFonts w:ascii="Arial" w:hAnsi="Arial" w:cs="Arial"/>
          <w:b/>
          <w:bCs/>
          <w:sz w:val="24"/>
          <w:szCs w:val="24"/>
        </w:rPr>
      </w:pPr>
      <w:r w:rsidRPr="00973F6F">
        <w:rPr>
          <w:rFonts w:ascii="Arial" w:hAnsi="Arial" w:cs="Arial"/>
          <w:b/>
          <w:sz w:val="24"/>
          <w:szCs w:val="24"/>
          <w:u w:val="single"/>
        </w:rPr>
        <w:t>VIŠAK PRIHODA OD POSLOVANJA U IZNOSU  11.002,22</w:t>
      </w:r>
      <w:r w:rsidRPr="00973F6F">
        <w:rPr>
          <w:rFonts w:ascii="Arial" w:hAnsi="Arial" w:cs="Arial"/>
          <w:b/>
          <w:color w:val="FF0000"/>
          <w:sz w:val="24"/>
          <w:szCs w:val="24"/>
          <w:u w:val="single"/>
        </w:rPr>
        <w:t xml:space="preserve"> </w:t>
      </w:r>
      <w:r w:rsidRPr="00973F6F">
        <w:rPr>
          <w:rFonts w:ascii="Arial" w:hAnsi="Arial" w:cs="Arial"/>
          <w:b/>
          <w:sz w:val="24"/>
          <w:szCs w:val="24"/>
          <w:u w:val="single"/>
        </w:rPr>
        <w:t>EUR ODNOSI SE  NA</w:t>
      </w:r>
      <w:r w:rsidRPr="00973F6F">
        <w:rPr>
          <w:rFonts w:ascii="Arial" w:hAnsi="Arial" w:cs="Arial"/>
          <w:b/>
          <w:sz w:val="24"/>
          <w:szCs w:val="24"/>
        </w:rPr>
        <w:t>:</w:t>
      </w:r>
    </w:p>
    <w:p w14:paraId="04380BE1" w14:textId="77777777" w:rsidR="0022400A" w:rsidRPr="00973F6F" w:rsidRDefault="0022400A" w:rsidP="0022400A">
      <w:pPr>
        <w:pStyle w:val="Odlomakpopisa"/>
        <w:numPr>
          <w:ilvl w:val="0"/>
          <w:numId w:val="3"/>
        </w:numPr>
        <w:rPr>
          <w:rFonts w:ascii="Arial" w:hAnsi="Arial" w:cs="Arial"/>
          <w:b/>
        </w:rPr>
      </w:pPr>
      <w:r w:rsidRPr="00973F6F">
        <w:rPr>
          <w:rFonts w:ascii="Arial" w:hAnsi="Arial" w:cs="Arial"/>
          <w:b/>
        </w:rPr>
        <w:t xml:space="preserve">VLASTITI PRIHODI </w:t>
      </w:r>
      <w:r w:rsidRPr="00973F6F">
        <w:rPr>
          <w:rFonts w:ascii="Arial" w:hAnsi="Arial" w:cs="Arial"/>
          <w:b/>
        </w:rPr>
        <w:tab/>
      </w:r>
      <w:r w:rsidRPr="00973F6F">
        <w:rPr>
          <w:rFonts w:ascii="Arial" w:hAnsi="Arial" w:cs="Arial"/>
          <w:b/>
        </w:rPr>
        <w:tab/>
      </w:r>
      <w:r w:rsidRPr="00973F6F">
        <w:rPr>
          <w:rFonts w:ascii="Arial" w:hAnsi="Arial" w:cs="Arial"/>
          <w:b/>
        </w:rPr>
        <w:tab/>
      </w:r>
      <w:r w:rsidRPr="00973F6F">
        <w:rPr>
          <w:rFonts w:ascii="Arial" w:hAnsi="Arial" w:cs="Arial"/>
          <w:b/>
        </w:rPr>
        <w:tab/>
      </w:r>
      <w:r w:rsidRPr="00973F6F">
        <w:rPr>
          <w:rFonts w:ascii="Arial" w:hAnsi="Arial" w:cs="Arial"/>
          <w:b/>
        </w:rPr>
        <w:tab/>
      </w:r>
      <w:r w:rsidRPr="00973F6F">
        <w:rPr>
          <w:rFonts w:ascii="Arial" w:hAnsi="Arial" w:cs="Arial"/>
          <w:b/>
        </w:rPr>
        <w:tab/>
      </w:r>
      <w:r w:rsidRPr="00973F6F">
        <w:rPr>
          <w:rFonts w:ascii="Arial" w:hAnsi="Arial" w:cs="Arial"/>
          <w:b/>
        </w:rPr>
        <w:tab/>
      </w:r>
      <w:r w:rsidRPr="00973F6F">
        <w:rPr>
          <w:rFonts w:ascii="Arial" w:hAnsi="Arial" w:cs="Arial"/>
          <w:b/>
        </w:rPr>
        <w:tab/>
        <w:t>1.184,00 €</w:t>
      </w:r>
    </w:p>
    <w:p w14:paraId="752C7BD2" w14:textId="77777777" w:rsidR="0022400A" w:rsidRPr="00973F6F" w:rsidRDefault="0022400A" w:rsidP="0022400A">
      <w:pPr>
        <w:ind w:firstLine="360"/>
        <w:rPr>
          <w:rFonts w:ascii="Arial" w:hAnsi="Arial" w:cs="Arial"/>
          <w:b/>
          <w:sz w:val="24"/>
          <w:szCs w:val="24"/>
        </w:rPr>
      </w:pPr>
      <w:r w:rsidRPr="00973F6F">
        <w:rPr>
          <w:rFonts w:ascii="Arial" w:hAnsi="Arial" w:cs="Arial"/>
          <w:b/>
          <w:sz w:val="24"/>
          <w:szCs w:val="24"/>
        </w:rPr>
        <w:t>Izvor financiranja: 383401 Prenesena sredstva - vlastiti prihodi - osnovne škole</w:t>
      </w:r>
    </w:p>
    <w:p w14:paraId="46971343" w14:textId="77777777" w:rsidR="0022400A" w:rsidRPr="00973F6F" w:rsidRDefault="0022400A" w:rsidP="0022400A">
      <w:pPr>
        <w:pStyle w:val="Odlomakpopisa"/>
        <w:ind w:left="360"/>
        <w:rPr>
          <w:rFonts w:ascii="Arial" w:hAnsi="Arial" w:cs="Arial"/>
          <w:b/>
        </w:rPr>
      </w:pPr>
      <w:r w:rsidRPr="00973F6F">
        <w:rPr>
          <w:rFonts w:ascii="Arial" w:hAnsi="Arial" w:cs="Arial"/>
          <w:b/>
        </w:rPr>
        <w:t xml:space="preserve">Aktivnost: Osiguravanje uvjeta rada </w:t>
      </w:r>
    </w:p>
    <w:p w14:paraId="2CCAC171" w14:textId="77777777" w:rsidR="0022400A" w:rsidRPr="00973F6F" w:rsidRDefault="0022400A" w:rsidP="0022400A">
      <w:pPr>
        <w:pStyle w:val="Odlomakpopisa"/>
        <w:numPr>
          <w:ilvl w:val="0"/>
          <w:numId w:val="2"/>
        </w:numPr>
        <w:rPr>
          <w:rFonts w:ascii="Arial" w:hAnsi="Arial" w:cs="Arial"/>
        </w:rPr>
      </w:pPr>
      <w:bookmarkStart w:id="16" w:name="_Hlk160903560"/>
      <w:r w:rsidRPr="00973F6F">
        <w:rPr>
          <w:rFonts w:ascii="Arial" w:hAnsi="Arial" w:cs="Arial"/>
        </w:rPr>
        <w:t xml:space="preserve">Višak prihoda od </w:t>
      </w:r>
      <w:bookmarkEnd w:id="16"/>
      <w:r w:rsidRPr="00973F6F">
        <w:rPr>
          <w:rFonts w:ascii="Arial" w:hAnsi="Arial" w:cs="Arial"/>
        </w:rPr>
        <w:t xml:space="preserve">najma a utrošit će se za materijalne rashode (skupina 32) 303,61 € i 568,05 € </w:t>
      </w:r>
    </w:p>
    <w:p w14:paraId="796BC631" w14:textId="77777777" w:rsidR="0022400A" w:rsidRPr="00973F6F" w:rsidRDefault="0022400A" w:rsidP="0022400A">
      <w:pPr>
        <w:pStyle w:val="Odlomakpopisa"/>
        <w:numPr>
          <w:ilvl w:val="0"/>
          <w:numId w:val="2"/>
        </w:numPr>
        <w:rPr>
          <w:rFonts w:ascii="Arial" w:hAnsi="Arial" w:cs="Arial"/>
        </w:rPr>
      </w:pPr>
      <w:bookmarkStart w:id="17" w:name="_Hlk160903645"/>
      <w:r w:rsidRPr="00973F6F">
        <w:rPr>
          <w:rFonts w:ascii="Arial" w:hAnsi="Arial" w:cs="Arial"/>
        </w:rPr>
        <w:t xml:space="preserve">Višak prihoda od </w:t>
      </w:r>
      <w:bookmarkEnd w:id="17"/>
      <w:r w:rsidRPr="00973F6F">
        <w:rPr>
          <w:rFonts w:ascii="Arial" w:hAnsi="Arial" w:cs="Arial"/>
        </w:rPr>
        <w:t xml:space="preserve">prodaje starog papira </w:t>
      </w:r>
      <w:bookmarkStart w:id="18" w:name="_Hlk160903680"/>
      <w:r w:rsidRPr="00973F6F">
        <w:rPr>
          <w:rFonts w:ascii="Arial" w:hAnsi="Arial" w:cs="Arial"/>
        </w:rPr>
        <w:t xml:space="preserve">a utrošit će se za </w:t>
      </w:r>
      <w:bookmarkEnd w:id="18"/>
      <w:r w:rsidRPr="00973F6F">
        <w:rPr>
          <w:rFonts w:ascii="Arial" w:hAnsi="Arial" w:cs="Arial"/>
        </w:rPr>
        <w:t>materijalne rashode (skupina 32) 33,61 €</w:t>
      </w:r>
    </w:p>
    <w:p w14:paraId="369F4435" w14:textId="77777777" w:rsidR="0022400A" w:rsidRPr="00973F6F" w:rsidRDefault="0022400A" w:rsidP="0022400A">
      <w:pPr>
        <w:pStyle w:val="Odlomakpopisa"/>
        <w:numPr>
          <w:ilvl w:val="0"/>
          <w:numId w:val="2"/>
        </w:numPr>
        <w:rPr>
          <w:rFonts w:ascii="Arial" w:hAnsi="Arial" w:cs="Arial"/>
        </w:rPr>
      </w:pPr>
      <w:r w:rsidRPr="00973F6F">
        <w:rPr>
          <w:rFonts w:ascii="Arial" w:hAnsi="Arial" w:cs="Arial"/>
        </w:rPr>
        <w:t xml:space="preserve">Višak prihoda od školske zadruge a utrošit će se za materijalne rashode (skupina 32) 26,56 € </w:t>
      </w:r>
    </w:p>
    <w:p w14:paraId="17086937" w14:textId="77777777" w:rsidR="0022400A" w:rsidRPr="00973F6F" w:rsidRDefault="0022400A" w:rsidP="0022400A">
      <w:pPr>
        <w:ind w:left="360"/>
        <w:rPr>
          <w:rFonts w:ascii="Arial" w:hAnsi="Arial" w:cs="Arial"/>
          <w:b/>
          <w:sz w:val="24"/>
          <w:szCs w:val="24"/>
        </w:rPr>
      </w:pPr>
    </w:p>
    <w:p w14:paraId="38B93328" w14:textId="77777777" w:rsidR="0022400A" w:rsidRPr="00973F6F" w:rsidRDefault="0022400A" w:rsidP="0022400A">
      <w:pPr>
        <w:ind w:left="360"/>
        <w:rPr>
          <w:rFonts w:ascii="Arial" w:hAnsi="Arial" w:cs="Arial"/>
          <w:b/>
          <w:sz w:val="24"/>
          <w:szCs w:val="24"/>
        </w:rPr>
      </w:pPr>
      <w:r w:rsidRPr="00973F6F">
        <w:rPr>
          <w:rFonts w:ascii="Arial" w:hAnsi="Arial" w:cs="Arial"/>
          <w:b/>
          <w:sz w:val="24"/>
          <w:szCs w:val="24"/>
        </w:rPr>
        <w:t>Aktivnost: Opremanje ustanova školstva</w:t>
      </w:r>
    </w:p>
    <w:p w14:paraId="33EC46A5" w14:textId="77777777" w:rsidR="0022400A" w:rsidRPr="00973F6F" w:rsidRDefault="0022400A" w:rsidP="0022400A">
      <w:pPr>
        <w:pStyle w:val="Odlomakpopisa"/>
        <w:numPr>
          <w:ilvl w:val="0"/>
          <w:numId w:val="23"/>
        </w:numPr>
        <w:rPr>
          <w:rFonts w:ascii="Arial" w:hAnsi="Arial" w:cs="Arial"/>
          <w:b/>
        </w:rPr>
      </w:pPr>
      <w:r w:rsidRPr="00973F6F">
        <w:rPr>
          <w:rFonts w:ascii="Arial" w:hAnsi="Arial" w:cs="Arial"/>
        </w:rPr>
        <w:t xml:space="preserve">Višak prihoda od provođenja programa Trening životnih vještina a utrošiti će se za nabavu opreme (skupina 42) 252,17 € </w:t>
      </w:r>
    </w:p>
    <w:p w14:paraId="78F1118B" w14:textId="77777777" w:rsidR="0022400A" w:rsidRPr="004B1FB3" w:rsidRDefault="0022400A" w:rsidP="004B1FB3">
      <w:pPr>
        <w:rPr>
          <w:rFonts w:ascii="Arial" w:hAnsi="Arial" w:cs="Arial"/>
        </w:rPr>
      </w:pPr>
    </w:p>
    <w:p w14:paraId="533AED8B" w14:textId="77777777" w:rsidR="0022400A" w:rsidRPr="00973F6F" w:rsidRDefault="0022400A" w:rsidP="0022400A">
      <w:pPr>
        <w:pStyle w:val="Odlomakpopisa"/>
        <w:numPr>
          <w:ilvl w:val="0"/>
          <w:numId w:val="3"/>
        </w:numPr>
        <w:rPr>
          <w:rFonts w:ascii="Arial" w:hAnsi="Arial" w:cs="Arial"/>
          <w:b/>
        </w:rPr>
      </w:pPr>
      <w:bookmarkStart w:id="19" w:name="_Hlk160906613"/>
      <w:r w:rsidRPr="00973F6F">
        <w:rPr>
          <w:rFonts w:ascii="Arial" w:hAnsi="Arial" w:cs="Arial"/>
          <w:b/>
        </w:rPr>
        <w:t xml:space="preserve">PRIHODI ZA POSEBNE NAMJENE </w:t>
      </w:r>
      <w:r w:rsidRPr="00973F6F">
        <w:rPr>
          <w:rFonts w:ascii="Arial" w:hAnsi="Arial" w:cs="Arial"/>
          <w:b/>
        </w:rPr>
        <w:tab/>
      </w:r>
      <w:r w:rsidRPr="00973F6F">
        <w:rPr>
          <w:rFonts w:ascii="Arial" w:hAnsi="Arial" w:cs="Arial"/>
          <w:b/>
        </w:rPr>
        <w:tab/>
      </w:r>
      <w:r w:rsidRPr="00973F6F">
        <w:rPr>
          <w:rFonts w:ascii="Arial" w:hAnsi="Arial" w:cs="Arial"/>
          <w:b/>
        </w:rPr>
        <w:tab/>
      </w:r>
      <w:r w:rsidRPr="00973F6F">
        <w:rPr>
          <w:rFonts w:ascii="Arial" w:hAnsi="Arial" w:cs="Arial"/>
          <w:b/>
        </w:rPr>
        <w:tab/>
      </w:r>
      <w:r w:rsidRPr="00973F6F">
        <w:rPr>
          <w:rFonts w:ascii="Arial" w:hAnsi="Arial" w:cs="Arial"/>
          <w:b/>
        </w:rPr>
        <w:tab/>
        <w:t xml:space="preserve"> 4.587,22 €     </w:t>
      </w:r>
      <w:bookmarkEnd w:id="19"/>
      <w:r w:rsidRPr="00973F6F">
        <w:rPr>
          <w:rFonts w:ascii="Arial" w:hAnsi="Arial" w:cs="Arial"/>
          <w:b/>
        </w:rPr>
        <w:t>Izvor financiranja: 4831401</w:t>
      </w:r>
      <w:r w:rsidRPr="00973F6F">
        <w:rPr>
          <w:rFonts w:ascii="Arial" w:hAnsi="Arial" w:cs="Arial"/>
        </w:rPr>
        <w:t xml:space="preserve"> </w:t>
      </w:r>
      <w:r w:rsidRPr="00973F6F">
        <w:rPr>
          <w:rFonts w:ascii="Arial" w:hAnsi="Arial" w:cs="Arial"/>
          <w:b/>
        </w:rPr>
        <w:t>Prenesena sredstva - namjenski prihodi - osnovne škole</w:t>
      </w:r>
    </w:p>
    <w:p w14:paraId="16B7C4A4" w14:textId="14D7DA7E" w:rsidR="0022400A" w:rsidRPr="00973F6F" w:rsidRDefault="0022400A" w:rsidP="0022400A">
      <w:pPr>
        <w:pStyle w:val="Odlomakpopisa"/>
        <w:ind w:left="360"/>
        <w:rPr>
          <w:rFonts w:ascii="Arial" w:hAnsi="Arial" w:cs="Arial"/>
          <w:b/>
        </w:rPr>
      </w:pPr>
      <w:bookmarkStart w:id="20" w:name="_Hlk220698798"/>
      <w:r w:rsidRPr="00973F6F">
        <w:rPr>
          <w:rFonts w:ascii="Arial" w:hAnsi="Arial" w:cs="Arial"/>
          <w:b/>
        </w:rPr>
        <w:t xml:space="preserve">Aktivnost: Osiguravanje uvjeta rada </w:t>
      </w:r>
    </w:p>
    <w:p w14:paraId="22FF8492" w14:textId="77777777" w:rsidR="0022400A" w:rsidRPr="00973F6F" w:rsidRDefault="0022400A" w:rsidP="0022400A">
      <w:pPr>
        <w:pStyle w:val="Odlomakpopisa"/>
        <w:numPr>
          <w:ilvl w:val="0"/>
          <w:numId w:val="6"/>
        </w:numPr>
        <w:rPr>
          <w:rFonts w:ascii="Arial" w:hAnsi="Arial" w:cs="Arial"/>
        </w:rPr>
      </w:pPr>
      <w:bookmarkStart w:id="21" w:name="_Hlk126138005"/>
      <w:bookmarkEnd w:id="20"/>
      <w:r w:rsidRPr="00973F6F">
        <w:rPr>
          <w:rFonts w:ascii="Arial" w:hAnsi="Arial" w:cs="Arial"/>
        </w:rPr>
        <w:lastRenderedPageBreak/>
        <w:t>Višak prihoda od marendi a utrošit će se za materijalne rashode (skupina 32) 1.509,34 € i 150,00 €</w:t>
      </w:r>
      <w:bookmarkEnd w:id="21"/>
    </w:p>
    <w:p w14:paraId="3F8DA955" w14:textId="77777777" w:rsidR="0022400A" w:rsidRPr="00973F6F" w:rsidRDefault="0022400A" w:rsidP="0022400A">
      <w:pPr>
        <w:ind w:left="360"/>
        <w:rPr>
          <w:rFonts w:ascii="Arial" w:hAnsi="Arial" w:cs="Arial"/>
          <w:b/>
          <w:sz w:val="24"/>
          <w:szCs w:val="24"/>
        </w:rPr>
      </w:pPr>
      <w:bookmarkStart w:id="22" w:name="_Hlk220700403"/>
    </w:p>
    <w:p w14:paraId="38A608FB" w14:textId="77777777" w:rsidR="0022400A" w:rsidRPr="00973F6F" w:rsidRDefault="0022400A" w:rsidP="0022400A">
      <w:pPr>
        <w:ind w:left="360"/>
        <w:rPr>
          <w:rFonts w:ascii="Arial" w:hAnsi="Arial" w:cs="Arial"/>
          <w:b/>
          <w:sz w:val="24"/>
          <w:szCs w:val="24"/>
        </w:rPr>
      </w:pPr>
      <w:r w:rsidRPr="00973F6F">
        <w:rPr>
          <w:rFonts w:ascii="Arial" w:hAnsi="Arial" w:cs="Arial"/>
          <w:b/>
          <w:sz w:val="24"/>
          <w:szCs w:val="24"/>
        </w:rPr>
        <w:t xml:space="preserve">Aktivnost: Opremanje ustanova školstva </w:t>
      </w:r>
    </w:p>
    <w:bookmarkEnd w:id="22"/>
    <w:p w14:paraId="54B35CA0" w14:textId="77777777" w:rsidR="0022400A" w:rsidRPr="00973F6F" w:rsidRDefault="0022400A" w:rsidP="0022400A">
      <w:pPr>
        <w:pStyle w:val="Odlomakpopisa"/>
        <w:numPr>
          <w:ilvl w:val="0"/>
          <w:numId w:val="10"/>
        </w:numPr>
        <w:rPr>
          <w:rFonts w:ascii="Arial" w:hAnsi="Arial" w:cs="Arial"/>
        </w:rPr>
      </w:pPr>
      <w:r w:rsidRPr="00973F6F">
        <w:rPr>
          <w:rFonts w:ascii="Arial" w:hAnsi="Arial" w:cs="Arial"/>
        </w:rPr>
        <w:t>Višak prihoda od marendi a utrošit će se za nabavu opreme (skupina 42) 1.000,00 €</w:t>
      </w:r>
    </w:p>
    <w:p w14:paraId="7FF53EFD" w14:textId="77777777" w:rsidR="0022400A" w:rsidRPr="00973F6F" w:rsidRDefault="0022400A" w:rsidP="0022400A">
      <w:pPr>
        <w:pStyle w:val="Odlomakpopisa"/>
        <w:numPr>
          <w:ilvl w:val="0"/>
          <w:numId w:val="10"/>
        </w:numPr>
        <w:rPr>
          <w:rFonts w:ascii="Arial" w:hAnsi="Arial" w:cs="Arial"/>
        </w:rPr>
      </w:pPr>
      <w:r w:rsidRPr="00973F6F">
        <w:rPr>
          <w:rFonts w:ascii="Arial" w:hAnsi="Arial" w:cs="Arial"/>
        </w:rPr>
        <w:t xml:space="preserve">Višak prihoda od uplata za naknadu šteta za oštećene udžbenike 19,45 € a utrošit će se za pokriće manjka od nefinancijske imovine 15,22 € (skupina 92222)  i nabavu udžbenika za učenike (skupina 42)     </w:t>
      </w:r>
    </w:p>
    <w:p w14:paraId="7E7E5A14" w14:textId="77777777" w:rsidR="0022400A" w:rsidRPr="00973F6F" w:rsidRDefault="0022400A" w:rsidP="0022400A">
      <w:pPr>
        <w:ind w:left="360"/>
        <w:rPr>
          <w:rFonts w:ascii="Arial" w:hAnsi="Arial" w:cs="Arial"/>
          <w:b/>
          <w:sz w:val="24"/>
          <w:szCs w:val="24"/>
        </w:rPr>
      </w:pPr>
    </w:p>
    <w:p w14:paraId="5052C04E" w14:textId="77777777" w:rsidR="0022400A" w:rsidRPr="00973F6F" w:rsidRDefault="0022400A" w:rsidP="0022400A">
      <w:pPr>
        <w:ind w:left="360"/>
        <w:rPr>
          <w:rFonts w:ascii="Arial" w:hAnsi="Arial" w:cs="Arial"/>
          <w:b/>
          <w:sz w:val="24"/>
          <w:szCs w:val="24"/>
        </w:rPr>
      </w:pPr>
      <w:r w:rsidRPr="00973F6F">
        <w:rPr>
          <w:rFonts w:ascii="Arial" w:hAnsi="Arial" w:cs="Arial"/>
          <w:b/>
          <w:sz w:val="24"/>
          <w:szCs w:val="24"/>
        </w:rPr>
        <w:t>Aktivnost: Produženi boravak učenika-putnika</w:t>
      </w:r>
    </w:p>
    <w:p w14:paraId="11A840BD" w14:textId="77777777" w:rsidR="0022400A" w:rsidRPr="00973F6F" w:rsidRDefault="0022400A" w:rsidP="0022400A">
      <w:pPr>
        <w:pStyle w:val="Odlomakpopisa"/>
        <w:numPr>
          <w:ilvl w:val="0"/>
          <w:numId w:val="4"/>
        </w:numPr>
        <w:rPr>
          <w:rFonts w:ascii="Arial" w:hAnsi="Arial" w:cs="Arial"/>
        </w:rPr>
      </w:pPr>
      <w:r w:rsidRPr="00973F6F">
        <w:rPr>
          <w:rFonts w:ascii="Arial" w:hAnsi="Arial" w:cs="Arial"/>
        </w:rPr>
        <w:t>Višak prihoda od produženog boravka a utrošit će se za rashodi za zaposlene (skupina 3) 1.908,43 €</w:t>
      </w:r>
    </w:p>
    <w:p w14:paraId="7EC84250" w14:textId="77777777" w:rsidR="0022400A" w:rsidRPr="00973F6F" w:rsidRDefault="0022400A" w:rsidP="0022400A">
      <w:pPr>
        <w:pStyle w:val="Odlomakpopisa"/>
        <w:rPr>
          <w:rFonts w:ascii="Arial" w:hAnsi="Arial" w:cs="Arial"/>
        </w:rPr>
      </w:pPr>
    </w:p>
    <w:p w14:paraId="63A4E4FB" w14:textId="77777777" w:rsidR="0022400A" w:rsidRPr="00973F6F" w:rsidRDefault="0022400A" w:rsidP="0022400A">
      <w:pPr>
        <w:ind w:left="360"/>
        <w:rPr>
          <w:rFonts w:ascii="Arial" w:hAnsi="Arial" w:cs="Arial"/>
          <w:sz w:val="24"/>
          <w:szCs w:val="24"/>
        </w:rPr>
      </w:pPr>
      <w:r w:rsidRPr="00973F6F">
        <w:rPr>
          <w:rFonts w:ascii="Arial" w:hAnsi="Arial" w:cs="Arial"/>
          <w:sz w:val="24"/>
          <w:szCs w:val="24"/>
        </w:rPr>
        <w:t xml:space="preserve">  </w:t>
      </w:r>
    </w:p>
    <w:p w14:paraId="47F15D01" w14:textId="77777777" w:rsidR="0022400A" w:rsidRPr="00973F6F" w:rsidRDefault="0022400A" w:rsidP="0022400A">
      <w:pPr>
        <w:pStyle w:val="Odlomakpopisa"/>
        <w:numPr>
          <w:ilvl w:val="0"/>
          <w:numId w:val="3"/>
        </w:numPr>
        <w:rPr>
          <w:rFonts w:ascii="Arial" w:hAnsi="Arial" w:cs="Arial"/>
          <w:b/>
        </w:rPr>
      </w:pPr>
      <w:r w:rsidRPr="00973F6F">
        <w:rPr>
          <w:rFonts w:ascii="Arial" w:hAnsi="Arial" w:cs="Arial"/>
          <w:b/>
        </w:rPr>
        <w:t xml:space="preserve">POMOĆI </w:t>
      </w:r>
      <w:r w:rsidRPr="00973F6F">
        <w:rPr>
          <w:rFonts w:ascii="Arial" w:hAnsi="Arial" w:cs="Arial"/>
          <w:b/>
        </w:rPr>
        <w:tab/>
      </w:r>
      <w:r w:rsidRPr="00973F6F">
        <w:rPr>
          <w:rFonts w:ascii="Arial" w:hAnsi="Arial" w:cs="Arial"/>
          <w:b/>
        </w:rPr>
        <w:tab/>
      </w:r>
      <w:r w:rsidRPr="00973F6F">
        <w:rPr>
          <w:rFonts w:ascii="Arial" w:hAnsi="Arial" w:cs="Arial"/>
          <w:b/>
        </w:rPr>
        <w:tab/>
      </w:r>
      <w:r w:rsidRPr="00973F6F">
        <w:rPr>
          <w:rFonts w:ascii="Arial" w:hAnsi="Arial" w:cs="Arial"/>
          <w:b/>
        </w:rPr>
        <w:tab/>
      </w:r>
      <w:r w:rsidRPr="00973F6F">
        <w:rPr>
          <w:rFonts w:ascii="Arial" w:hAnsi="Arial" w:cs="Arial"/>
          <w:b/>
        </w:rPr>
        <w:tab/>
      </w:r>
      <w:r w:rsidRPr="00973F6F">
        <w:rPr>
          <w:rFonts w:ascii="Arial" w:hAnsi="Arial" w:cs="Arial"/>
          <w:b/>
        </w:rPr>
        <w:tab/>
      </w:r>
      <w:r w:rsidRPr="00973F6F">
        <w:rPr>
          <w:rFonts w:ascii="Arial" w:hAnsi="Arial" w:cs="Arial"/>
          <w:b/>
        </w:rPr>
        <w:tab/>
      </w:r>
      <w:r w:rsidRPr="00973F6F">
        <w:rPr>
          <w:rFonts w:ascii="Arial" w:hAnsi="Arial" w:cs="Arial"/>
          <w:b/>
        </w:rPr>
        <w:tab/>
      </w:r>
      <w:r w:rsidRPr="00973F6F">
        <w:rPr>
          <w:rFonts w:ascii="Arial" w:hAnsi="Arial" w:cs="Arial"/>
          <w:b/>
        </w:rPr>
        <w:tab/>
      </w:r>
      <w:r w:rsidRPr="00973F6F">
        <w:rPr>
          <w:rFonts w:ascii="Arial" w:hAnsi="Arial" w:cs="Arial"/>
          <w:b/>
        </w:rPr>
        <w:tab/>
        <w:t xml:space="preserve">  4.732,60 €</w:t>
      </w:r>
    </w:p>
    <w:p w14:paraId="1189D7D1" w14:textId="77777777" w:rsidR="0022400A" w:rsidRPr="00973F6F" w:rsidRDefault="0022400A" w:rsidP="0022400A">
      <w:pPr>
        <w:pStyle w:val="Odlomakpopisa"/>
        <w:ind w:left="360"/>
        <w:rPr>
          <w:rFonts w:ascii="Arial" w:hAnsi="Arial" w:cs="Arial"/>
          <w:b/>
        </w:rPr>
      </w:pPr>
      <w:r w:rsidRPr="00973F6F">
        <w:rPr>
          <w:rFonts w:ascii="Arial" w:hAnsi="Arial" w:cs="Arial"/>
          <w:b/>
        </w:rPr>
        <w:t>Izvor financiranja: Prenesena sredstva – Ostale pomoći JLP(R)S - korisnici</w:t>
      </w:r>
    </w:p>
    <w:p w14:paraId="70292857" w14:textId="77777777" w:rsidR="0022400A" w:rsidRPr="00973F6F" w:rsidRDefault="0022400A" w:rsidP="0022400A">
      <w:pPr>
        <w:ind w:firstLine="360"/>
        <w:rPr>
          <w:rFonts w:ascii="Arial" w:hAnsi="Arial" w:cs="Arial"/>
          <w:sz w:val="24"/>
          <w:szCs w:val="24"/>
        </w:rPr>
      </w:pPr>
      <w:r w:rsidRPr="00973F6F">
        <w:rPr>
          <w:rFonts w:ascii="Arial" w:hAnsi="Arial" w:cs="Arial"/>
          <w:b/>
          <w:sz w:val="24"/>
          <w:szCs w:val="24"/>
        </w:rPr>
        <w:t>Aktivnost: Opremanje ustanova školstva</w:t>
      </w:r>
    </w:p>
    <w:p w14:paraId="75FD9361" w14:textId="77777777" w:rsidR="0022400A" w:rsidRPr="00973F6F" w:rsidRDefault="0022400A" w:rsidP="0022400A">
      <w:pPr>
        <w:pStyle w:val="Odlomakpopisa"/>
        <w:numPr>
          <w:ilvl w:val="0"/>
          <w:numId w:val="5"/>
        </w:numPr>
        <w:rPr>
          <w:rFonts w:ascii="Arial" w:hAnsi="Arial" w:cs="Arial"/>
          <w:b/>
        </w:rPr>
      </w:pPr>
      <w:bookmarkStart w:id="23" w:name="_Hlk160906140"/>
      <w:r w:rsidRPr="00973F6F">
        <w:rPr>
          <w:rFonts w:ascii="Arial" w:hAnsi="Arial" w:cs="Arial"/>
        </w:rPr>
        <w:t xml:space="preserve">Višak prihoda od Grada Bakra (podizanje pedagoškog standarda)  a utrošit će se za </w:t>
      </w:r>
      <w:bookmarkEnd w:id="23"/>
      <w:r w:rsidRPr="00973F6F">
        <w:rPr>
          <w:rFonts w:ascii="Arial" w:hAnsi="Arial" w:cs="Arial"/>
        </w:rPr>
        <w:t>materijalne rashode (skupina 32) i nabavu opreme (skupina 42) 798,21€</w:t>
      </w:r>
    </w:p>
    <w:p w14:paraId="1C0BE128" w14:textId="77777777" w:rsidR="0022400A" w:rsidRPr="00973F6F" w:rsidRDefault="0022400A" w:rsidP="0022400A">
      <w:pPr>
        <w:ind w:left="360"/>
        <w:rPr>
          <w:rFonts w:ascii="Arial" w:hAnsi="Arial" w:cs="Arial"/>
          <w:b/>
          <w:sz w:val="24"/>
          <w:szCs w:val="24"/>
        </w:rPr>
      </w:pPr>
    </w:p>
    <w:p w14:paraId="0EC98B2F" w14:textId="77777777" w:rsidR="0022400A" w:rsidRPr="00973F6F" w:rsidRDefault="0022400A" w:rsidP="0022400A">
      <w:pPr>
        <w:ind w:left="360"/>
        <w:rPr>
          <w:rFonts w:ascii="Arial" w:hAnsi="Arial" w:cs="Arial"/>
          <w:b/>
          <w:sz w:val="24"/>
          <w:szCs w:val="24"/>
        </w:rPr>
      </w:pPr>
      <w:r w:rsidRPr="00973F6F">
        <w:rPr>
          <w:rFonts w:ascii="Arial" w:hAnsi="Arial" w:cs="Arial"/>
          <w:b/>
          <w:sz w:val="24"/>
          <w:szCs w:val="24"/>
        </w:rPr>
        <w:t>Aktivnost: Produženi boravak učenika-putnika</w:t>
      </w:r>
    </w:p>
    <w:p w14:paraId="64ED40C5" w14:textId="77777777" w:rsidR="0022400A" w:rsidRPr="00973F6F" w:rsidRDefault="0022400A" w:rsidP="0022400A">
      <w:pPr>
        <w:pStyle w:val="Odlomakpopisa"/>
        <w:numPr>
          <w:ilvl w:val="0"/>
          <w:numId w:val="4"/>
        </w:numPr>
        <w:rPr>
          <w:rFonts w:ascii="Arial" w:hAnsi="Arial" w:cs="Arial"/>
        </w:rPr>
      </w:pPr>
      <w:r w:rsidRPr="00973F6F">
        <w:rPr>
          <w:rFonts w:ascii="Arial" w:hAnsi="Arial" w:cs="Arial"/>
        </w:rPr>
        <w:t>Višak prihoda od Grada Bakra za produženi boravak utrošit će se za rashode za zaposlene (skupina 3) 3.934,39 €</w:t>
      </w:r>
    </w:p>
    <w:p w14:paraId="7CDAB655" w14:textId="77777777" w:rsidR="0022400A" w:rsidRPr="00973F6F" w:rsidRDefault="0022400A" w:rsidP="0022400A">
      <w:pPr>
        <w:ind w:left="360"/>
        <w:rPr>
          <w:rFonts w:ascii="Arial" w:hAnsi="Arial" w:cs="Arial"/>
          <w:b/>
          <w:sz w:val="24"/>
          <w:szCs w:val="24"/>
        </w:rPr>
      </w:pPr>
      <w:r w:rsidRPr="00973F6F">
        <w:rPr>
          <w:rFonts w:ascii="Arial" w:hAnsi="Arial" w:cs="Arial"/>
          <w:sz w:val="24"/>
          <w:szCs w:val="24"/>
        </w:rPr>
        <w:tab/>
      </w:r>
      <w:r w:rsidRPr="00973F6F">
        <w:rPr>
          <w:rFonts w:ascii="Arial" w:hAnsi="Arial" w:cs="Arial"/>
          <w:sz w:val="24"/>
          <w:szCs w:val="24"/>
        </w:rPr>
        <w:tab/>
      </w:r>
    </w:p>
    <w:p w14:paraId="6D91C2E0" w14:textId="77777777" w:rsidR="0022400A" w:rsidRPr="00973F6F" w:rsidRDefault="0022400A" w:rsidP="0022400A">
      <w:pPr>
        <w:pStyle w:val="Odlomakpopisa"/>
        <w:rPr>
          <w:rFonts w:ascii="Arial" w:hAnsi="Arial" w:cs="Arial"/>
        </w:rPr>
      </w:pPr>
    </w:p>
    <w:p w14:paraId="0BEE1014" w14:textId="77777777" w:rsidR="0022400A" w:rsidRPr="00973F6F" w:rsidRDefault="0022400A" w:rsidP="0022400A">
      <w:pPr>
        <w:pStyle w:val="Odlomakpopisa"/>
        <w:numPr>
          <w:ilvl w:val="0"/>
          <w:numId w:val="3"/>
        </w:numPr>
        <w:rPr>
          <w:rFonts w:ascii="Arial" w:hAnsi="Arial" w:cs="Arial"/>
          <w:b/>
        </w:rPr>
      </w:pPr>
      <w:r w:rsidRPr="00973F6F">
        <w:rPr>
          <w:rFonts w:ascii="Arial" w:hAnsi="Arial" w:cs="Arial"/>
          <w:b/>
        </w:rPr>
        <w:t>PRIHOD OD PRODAJE NEFINANCIJSKE IMOVINE</w:t>
      </w:r>
    </w:p>
    <w:p w14:paraId="46EB76C1" w14:textId="77777777" w:rsidR="0022400A" w:rsidRPr="00973F6F" w:rsidRDefault="0022400A" w:rsidP="0022400A">
      <w:pPr>
        <w:pStyle w:val="Odlomakpopisa"/>
        <w:ind w:left="360"/>
        <w:rPr>
          <w:rFonts w:ascii="Arial" w:hAnsi="Arial" w:cs="Arial"/>
          <w:b/>
        </w:rPr>
      </w:pPr>
      <w:r w:rsidRPr="00973F6F">
        <w:rPr>
          <w:rFonts w:ascii="Arial" w:hAnsi="Arial" w:cs="Arial"/>
          <w:b/>
        </w:rPr>
        <w:t xml:space="preserve">I NAKN. ŠTETE S NASLOVA SIGURANJA </w:t>
      </w:r>
      <w:r w:rsidRPr="00973F6F">
        <w:rPr>
          <w:rFonts w:ascii="Arial" w:hAnsi="Arial" w:cs="Arial"/>
          <w:b/>
        </w:rPr>
        <w:tab/>
      </w:r>
      <w:r w:rsidRPr="00973F6F">
        <w:rPr>
          <w:rFonts w:ascii="Arial" w:hAnsi="Arial" w:cs="Arial"/>
          <w:b/>
        </w:rPr>
        <w:tab/>
      </w:r>
      <w:r w:rsidRPr="00973F6F">
        <w:rPr>
          <w:rFonts w:ascii="Arial" w:hAnsi="Arial" w:cs="Arial"/>
          <w:b/>
        </w:rPr>
        <w:tab/>
      </w:r>
      <w:r w:rsidRPr="00973F6F">
        <w:rPr>
          <w:rFonts w:ascii="Arial" w:hAnsi="Arial" w:cs="Arial"/>
          <w:b/>
        </w:rPr>
        <w:tab/>
        <w:t xml:space="preserve">     498,40 €</w:t>
      </w:r>
    </w:p>
    <w:p w14:paraId="52379963" w14:textId="77777777" w:rsidR="0022400A" w:rsidRPr="00973F6F" w:rsidRDefault="0022400A" w:rsidP="0022400A">
      <w:pPr>
        <w:pStyle w:val="Odlomakpopisa"/>
        <w:ind w:left="360"/>
        <w:rPr>
          <w:rFonts w:ascii="Arial" w:hAnsi="Arial" w:cs="Arial"/>
          <w:b/>
        </w:rPr>
      </w:pPr>
      <w:r w:rsidRPr="00973F6F">
        <w:rPr>
          <w:rFonts w:ascii="Arial" w:hAnsi="Arial" w:cs="Arial"/>
          <w:b/>
        </w:rPr>
        <w:t>Izvor financiranja: 7821401 Prenesena sredstva - Prihodi od nefin. imovine  - osnovne škole</w:t>
      </w:r>
    </w:p>
    <w:p w14:paraId="3A044B8C" w14:textId="77777777" w:rsidR="0022400A" w:rsidRPr="00973F6F" w:rsidRDefault="0022400A" w:rsidP="0022400A">
      <w:pPr>
        <w:pStyle w:val="Odlomakpopisa"/>
        <w:ind w:left="360"/>
        <w:rPr>
          <w:rFonts w:ascii="Arial" w:hAnsi="Arial" w:cs="Arial"/>
          <w:b/>
        </w:rPr>
      </w:pPr>
      <w:r w:rsidRPr="00973F6F">
        <w:rPr>
          <w:rFonts w:ascii="Arial" w:hAnsi="Arial" w:cs="Arial"/>
          <w:b/>
        </w:rPr>
        <w:t>Aktivnost: Osiguravanje uvjeta rada</w:t>
      </w:r>
    </w:p>
    <w:p w14:paraId="51D318DE" w14:textId="77777777" w:rsidR="0022400A" w:rsidRPr="00973F6F" w:rsidRDefault="0022400A" w:rsidP="0022400A">
      <w:pPr>
        <w:pStyle w:val="Odlomakpopisa"/>
        <w:numPr>
          <w:ilvl w:val="0"/>
          <w:numId w:val="11"/>
        </w:numPr>
        <w:rPr>
          <w:rFonts w:ascii="Arial" w:hAnsi="Arial" w:cs="Arial"/>
        </w:rPr>
      </w:pPr>
      <w:r w:rsidRPr="00973F6F">
        <w:rPr>
          <w:rFonts w:ascii="Arial" w:hAnsi="Arial" w:cs="Arial"/>
        </w:rPr>
        <w:t>Višak prihoda od naknada šteta od osiguranja a utrošit će se za</w:t>
      </w:r>
    </w:p>
    <w:p w14:paraId="5ACB1416" w14:textId="37E5C753" w:rsidR="0022400A" w:rsidRPr="00973F6F" w:rsidRDefault="0022400A" w:rsidP="0022400A">
      <w:pPr>
        <w:pStyle w:val="Odlomakpopisa"/>
        <w:rPr>
          <w:rFonts w:ascii="Arial" w:hAnsi="Arial" w:cs="Arial"/>
        </w:rPr>
      </w:pPr>
      <w:r w:rsidRPr="00973F6F">
        <w:rPr>
          <w:rFonts w:ascii="Arial" w:hAnsi="Arial" w:cs="Arial"/>
        </w:rPr>
        <w:t>investicijsko održavanje (skupina 32) 498,40 €</w:t>
      </w:r>
    </w:p>
    <w:p w14:paraId="3BCE754C" w14:textId="77777777" w:rsidR="0022400A" w:rsidRPr="00973F6F" w:rsidRDefault="0022400A" w:rsidP="0022400A">
      <w:pPr>
        <w:rPr>
          <w:rFonts w:ascii="Arial" w:hAnsi="Arial" w:cs="Arial"/>
          <w:sz w:val="24"/>
          <w:szCs w:val="24"/>
        </w:rPr>
      </w:pPr>
    </w:p>
    <w:p w14:paraId="36082F62" w14:textId="051C93CC" w:rsidR="0022400A" w:rsidRPr="00973F6F" w:rsidRDefault="0022400A" w:rsidP="0022400A">
      <w:pPr>
        <w:jc w:val="both"/>
        <w:rPr>
          <w:rFonts w:ascii="Arial" w:hAnsi="Arial" w:cs="Arial"/>
          <w:b/>
          <w:sz w:val="24"/>
          <w:szCs w:val="24"/>
          <w:u w:val="single"/>
        </w:rPr>
      </w:pPr>
      <w:r w:rsidRPr="00973F6F">
        <w:rPr>
          <w:rFonts w:ascii="Arial" w:hAnsi="Arial" w:cs="Arial"/>
          <w:b/>
          <w:sz w:val="24"/>
          <w:szCs w:val="24"/>
          <w:u w:val="single"/>
        </w:rPr>
        <w:t xml:space="preserve">MANJAK  PRIHODA  OD  POSLOVANJA  U IZNOSU  88.004,64 </w:t>
      </w:r>
      <w:r w:rsidRPr="00973F6F">
        <w:rPr>
          <w:rFonts w:ascii="Arial" w:hAnsi="Arial" w:cs="Arial"/>
          <w:b/>
          <w:color w:val="FF0000"/>
          <w:sz w:val="24"/>
          <w:szCs w:val="24"/>
          <w:u w:val="single"/>
        </w:rPr>
        <w:t xml:space="preserve"> </w:t>
      </w:r>
      <w:r w:rsidRPr="00973F6F">
        <w:rPr>
          <w:rFonts w:ascii="Arial" w:hAnsi="Arial" w:cs="Arial"/>
          <w:b/>
          <w:sz w:val="24"/>
          <w:szCs w:val="24"/>
          <w:u w:val="single"/>
        </w:rPr>
        <w:t>EUR   ODNOSI  SE  NA:</w:t>
      </w:r>
    </w:p>
    <w:p w14:paraId="730EA3EE" w14:textId="77777777" w:rsidR="0022400A" w:rsidRPr="00973F6F" w:rsidRDefault="0022400A" w:rsidP="0022400A">
      <w:pPr>
        <w:pStyle w:val="Odlomakpopisa"/>
        <w:numPr>
          <w:ilvl w:val="0"/>
          <w:numId w:val="12"/>
        </w:numPr>
        <w:jc w:val="both"/>
        <w:rPr>
          <w:rFonts w:ascii="Arial" w:hAnsi="Arial" w:cs="Arial"/>
          <w:b/>
        </w:rPr>
      </w:pPr>
      <w:r w:rsidRPr="00973F6F">
        <w:rPr>
          <w:rFonts w:ascii="Arial" w:hAnsi="Arial" w:cs="Arial"/>
          <w:b/>
        </w:rPr>
        <w:t xml:space="preserve">POMOĆI </w:t>
      </w:r>
      <w:r w:rsidRPr="00973F6F">
        <w:rPr>
          <w:rFonts w:ascii="Arial" w:hAnsi="Arial" w:cs="Arial"/>
          <w:b/>
        </w:rPr>
        <w:tab/>
      </w:r>
      <w:r w:rsidRPr="00973F6F">
        <w:rPr>
          <w:rFonts w:ascii="Arial" w:hAnsi="Arial" w:cs="Arial"/>
          <w:b/>
        </w:rPr>
        <w:tab/>
      </w:r>
      <w:r w:rsidRPr="00973F6F">
        <w:rPr>
          <w:rFonts w:ascii="Arial" w:hAnsi="Arial" w:cs="Arial"/>
          <w:b/>
        </w:rPr>
        <w:tab/>
      </w:r>
      <w:r w:rsidRPr="00973F6F">
        <w:rPr>
          <w:rFonts w:ascii="Arial" w:hAnsi="Arial" w:cs="Arial"/>
          <w:b/>
        </w:rPr>
        <w:tab/>
      </w:r>
      <w:r w:rsidRPr="00973F6F">
        <w:rPr>
          <w:rFonts w:ascii="Arial" w:hAnsi="Arial" w:cs="Arial"/>
          <w:b/>
        </w:rPr>
        <w:tab/>
      </w:r>
      <w:r w:rsidRPr="00973F6F">
        <w:rPr>
          <w:rFonts w:ascii="Arial" w:hAnsi="Arial" w:cs="Arial"/>
          <w:b/>
        </w:rPr>
        <w:tab/>
      </w:r>
      <w:r w:rsidRPr="00973F6F">
        <w:rPr>
          <w:rFonts w:ascii="Arial" w:hAnsi="Arial" w:cs="Arial"/>
          <w:b/>
        </w:rPr>
        <w:tab/>
      </w:r>
      <w:r w:rsidRPr="00973F6F">
        <w:rPr>
          <w:rFonts w:ascii="Arial" w:hAnsi="Arial" w:cs="Arial"/>
          <w:b/>
        </w:rPr>
        <w:tab/>
      </w:r>
      <w:r w:rsidRPr="00973F6F">
        <w:rPr>
          <w:rFonts w:ascii="Arial" w:hAnsi="Arial" w:cs="Arial"/>
          <w:b/>
        </w:rPr>
        <w:tab/>
        <w:t xml:space="preserve">           82.205,06 €</w:t>
      </w:r>
    </w:p>
    <w:p w14:paraId="13B3DFCB" w14:textId="77777777" w:rsidR="0022400A" w:rsidRPr="00973F6F" w:rsidRDefault="0022400A" w:rsidP="0022400A">
      <w:pPr>
        <w:pStyle w:val="Odlomakpopisa"/>
        <w:ind w:left="360"/>
        <w:jc w:val="both"/>
        <w:rPr>
          <w:rFonts w:ascii="Arial" w:hAnsi="Arial" w:cs="Arial"/>
          <w:b/>
        </w:rPr>
      </w:pPr>
      <w:r w:rsidRPr="00973F6F">
        <w:rPr>
          <w:rFonts w:ascii="Arial" w:hAnsi="Arial" w:cs="Arial"/>
          <w:b/>
        </w:rPr>
        <w:t xml:space="preserve">Izvor financiranja: Prenesena sredstva – pomoći iz državnog proračuna - korisnici </w:t>
      </w:r>
    </w:p>
    <w:p w14:paraId="769D2BCF" w14:textId="77777777" w:rsidR="0022400A" w:rsidRPr="00973F6F" w:rsidRDefault="0022400A" w:rsidP="0022400A">
      <w:pPr>
        <w:pStyle w:val="Odlomakpopisa"/>
        <w:ind w:left="360"/>
        <w:rPr>
          <w:rFonts w:ascii="Arial" w:hAnsi="Arial" w:cs="Arial"/>
          <w:b/>
        </w:rPr>
      </w:pPr>
      <w:r w:rsidRPr="00973F6F">
        <w:rPr>
          <w:rFonts w:ascii="Arial" w:hAnsi="Arial" w:cs="Arial"/>
          <w:b/>
        </w:rPr>
        <w:lastRenderedPageBreak/>
        <w:t>Aktivnost: Osiguravanje uvjeta rada</w:t>
      </w:r>
    </w:p>
    <w:p w14:paraId="06A6A5D4" w14:textId="77777777" w:rsidR="0022400A" w:rsidRPr="00973F6F" w:rsidRDefault="0022400A" w:rsidP="0022400A">
      <w:pPr>
        <w:pStyle w:val="Odlomakpopisa"/>
        <w:numPr>
          <w:ilvl w:val="0"/>
          <w:numId w:val="18"/>
        </w:numPr>
        <w:rPr>
          <w:rFonts w:ascii="Arial" w:hAnsi="Arial" w:cs="Arial"/>
          <w:b/>
        </w:rPr>
      </w:pPr>
      <w:bookmarkStart w:id="24" w:name="_Hlk220698967"/>
      <w:r w:rsidRPr="00973F6F">
        <w:rPr>
          <w:rFonts w:ascii="Arial" w:hAnsi="Arial" w:cs="Arial"/>
          <w:bCs/>
        </w:rPr>
        <w:t xml:space="preserve">manjak prihoda za </w:t>
      </w:r>
      <w:bookmarkEnd w:id="24"/>
      <w:r w:rsidRPr="00973F6F">
        <w:rPr>
          <w:rFonts w:ascii="Arial" w:hAnsi="Arial" w:cs="Arial"/>
          <w:bCs/>
        </w:rPr>
        <w:t>plaće i naknade zaposlenika za 12/2025 77.562,49</w:t>
      </w:r>
    </w:p>
    <w:p w14:paraId="423472C8" w14:textId="77777777" w:rsidR="0022400A" w:rsidRPr="00973F6F" w:rsidRDefault="0022400A" w:rsidP="0022400A">
      <w:pPr>
        <w:pStyle w:val="Odlomakpopisa"/>
        <w:numPr>
          <w:ilvl w:val="0"/>
          <w:numId w:val="18"/>
        </w:numPr>
        <w:jc w:val="both"/>
        <w:rPr>
          <w:rFonts w:ascii="Arial" w:hAnsi="Arial" w:cs="Arial"/>
          <w:b/>
        </w:rPr>
      </w:pPr>
      <w:r w:rsidRPr="00973F6F">
        <w:rPr>
          <w:rFonts w:ascii="Arial" w:hAnsi="Arial" w:cs="Arial"/>
          <w:bCs/>
        </w:rPr>
        <w:t xml:space="preserve">manjak prihoda za prijevoz učenika s teškoćama u razvoju za </w:t>
      </w:r>
    </w:p>
    <w:p w14:paraId="71244868" w14:textId="77777777" w:rsidR="0022400A" w:rsidRPr="00973F6F" w:rsidRDefault="0022400A" w:rsidP="0022400A">
      <w:pPr>
        <w:pStyle w:val="Odlomakpopisa"/>
        <w:ind w:left="360"/>
        <w:jc w:val="both"/>
        <w:rPr>
          <w:rFonts w:ascii="Arial" w:hAnsi="Arial" w:cs="Arial"/>
          <w:bCs/>
        </w:rPr>
      </w:pPr>
      <w:r w:rsidRPr="00973F6F">
        <w:rPr>
          <w:rFonts w:ascii="Arial" w:hAnsi="Arial" w:cs="Arial"/>
          <w:bCs/>
        </w:rPr>
        <w:t xml:space="preserve">     11-12/2025  293,80 €</w:t>
      </w:r>
    </w:p>
    <w:p w14:paraId="17FAB140" w14:textId="77777777" w:rsidR="0022400A" w:rsidRPr="00973F6F" w:rsidRDefault="0022400A" w:rsidP="0022400A">
      <w:pPr>
        <w:pStyle w:val="Odlomakpopisa"/>
        <w:ind w:left="360"/>
        <w:jc w:val="both"/>
        <w:rPr>
          <w:rFonts w:ascii="Arial" w:hAnsi="Arial" w:cs="Arial"/>
          <w:b/>
        </w:rPr>
      </w:pPr>
    </w:p>
    <w:p w14:paraId="076E9448" w14:textId="77777777" w:rsidR="0022400A" w:rsidRPr="00973F6F" w:rsidRDefault="0022400A" w:rsidP="0022400A">
      <w:pPr>
        <w:pStyle w:val="Odlomakpopisa"/>
        <w:ind w:left="360"/>
        <w:jc w:val="both"/>
        <w:rPr>
          <w:rFonts w:ascii="Arial" w:hAnsi="Arial" w:cs="Arial"/>
          <w:b/>
        </w:rPr>
      </w:pPr>
      <w:r w:rsidRPr="00973F6F">
        <w:rPr>
          <w:rFonts w:ascii="Arial" w:hAnsi="Arial" w:cs="Arial"/>
          <w:b/>
        </w:rPr>
        <w:t>Aktivnost: Prehrana za učenike u osnovnim školama</w:t>
      </w:r>
    </w:p>
    <w:p w14:paraId="383B5231" w14:textId="77777777" w:rsidR="0022400A" w:rsidRPr="00973F6F" w:rsidRDefault="0022400A" w:rsidP="0022400A">
      <w:pPr>
        <w:pStyle w:val="Odlomakpopisa"/>
        <w:numPr>
          <w:ilvl w:val="0"/>
          <w:numId w:val="14"/>
        </w:numPr>
        <w:jc w:val="both"/>
        <w:rPr>
          <w:rFonts w:ascii="Arial" w:hAnsi="Arial" w:cs="Arial"/>
        </w:rPr>
      </w:pPr>
      <w:r w:rsidRPr="00973F6F">
        <w:rPr>
          <w:rFonts w:ascii="Arial" w:hAnsi="Arial" w:cs="Arial"/>
        </w:rPr>
        <w:t xml:space="preserve">manjak prihoda  za namirnice za besplatnu školsku marendu za </w:t>
      </w:r>
    </w:p>
    <w:p w14:paraId="56CCF8F1" w14:textId="77777777" w:rsidR="0022400A" w:rsidRPr="00973F6F" w:rsidRDefault="0022400A" w:rsidP="0022400A">
      <w:pPr>
        <w:pStyle w:val="Odlomakpopisa"/>
        <w:jc w:val="both"/>
        <w:rPr>
          <w:rFonts w:ascii="Arial" w:hAnsi="Arial" w:cs="Arial"/>
        </w:rPr>
      </w:pPr>
      <w:r w:rsidRPr="00973F6F">
        <w:rPr>
          <w:rFonts w:ascii="Arial" w:hAnsi="Arial" w:cs="Arial"/>
        </w:rPr>
        <w:t>12/2025.   4.348,77 €</w:t>
      </w:r>
    </w:p>
    <w:p w14:paraId="107718E9" w14:textId="77777777" w:rsidR="0022400A" w:rsidRPr="00973F6F" w:rsidRDefault="0022400A" w:rsidP="0022400A">
      <w:pPr>
        <w:pStyle w:val="Odlomakpopisa"/>
        <w:jc w:val="both"/>
        <w:rPr>
          <w:rFonts w:ascii="Arial" w:hAnsi="Arial" w:cs="Arial"/>
        </w:rPr>
      </w:pPr>
    </w:p>
    <w:p w14:paraId="44035093" w14:textId="77777777" w:rsidR="0022400A" w:rsidRPr="00973F6F" w:rsidRDefault="0022400A" w:rsidP="0022400A">
      <w:pPr>
        <w:jc w:val="both"/>
        <w:rPr>
          <w:rFonts w:ascii="Arial" w:hAnsi="Arial" w:cs="Arial"/>
          <w:sz w:val="24"/>
          <w:szCs w:val="24"/>
        </w:rPr>
      </w:pPr>
      <w:r w:rsidRPr="00973F6F">
        <w:rPr>
          <w:rFonts w:ascii="Arial" w:hAnsi="Arial" w:cs="Arial"/>
          <w:sz w:val="24"/>
          <w:szCs w:val="24"/>
        </w:rPr>
        <w:t xml:space="preserve">Navedeni manjkovi </w:t>
      </w:r>
      <w:bookmarkStart w:id="25" w:name="_Hlk220701301"/>
      <w:r w:rsidRPr="00973F6F">
        <w:rPr>
          <w:rFonts w:ascii="Arial" w:hAnsi="Arial" w:cs="Arial"/>
          <w:sz w:val="24"/>
          <w:szCs w:val="24"/>
        </w:rPr>
        <w:t>biti će pokriveni doznakom sredstava iz Ministarstva u siječnju 2026. godine.</w:t>
      </w:r>
      <w:bookmarkEnd w:id="25"/>
    </w:p>
    <w:p w14:paraId="4E36FE81" w14:textId="77777777" w:rsidR="0022400A" w:rsidRPr="00973F6F" w:rsidRDefault="0022400A" w:rsidP="0022400A">
      <w:pPr>
        <w:ind w:firstLine="360"/>
        <w:jc w:val="both"/>
        <w:rPr>
          <w:rFonts w:ascii="Arial" w:hAnsi="Arial" w:cs="Arial"/>
          <w:sz w:val="24"/>
          <w:szCs w:val="24"/>
        </w:rPr>
      </w:pPr>
      <w:r w:rsidRPr="00973F6F">
        <w:rPr>
          <w:rFonts w:ascii="Arial" w:hAnsi="Arial" w:cs="Arial"/>
          <w:b/>
          <w:sz w:val="24"/>
          <w:szCs w:val="24"/>
        </w:rPr>
        <w:t>Aktivnost: Sufinanciranje rada pomoćnika u nastavi</w:t>
      </w:r>
    </w:p>
    <w:p w14:paraId="2ECE724E" w14:textId="77777777" w:rsidR="0022400A" w:rsidRPr="00973F6F" w:rsidRDefault="0022400A" w:rsidP="0022400A">
      <w:pPr>
        <w:pStyle w:val="Odlomakpopisa"/>
        <w:ind w:left="360"/>
        <w:jc w:val="both"/>
        <w:rPr>
          <w:rFonts w:ascii="Arial" w:hAnsi="Arial" w:cs="Arial"/>
          <w:b/>
        </w:rPr>
      </w:pPr>
      <w:bookmarkStart w:id="26" w:name="_Hlk220704942"/>
      <w:r w:rsidRPr="00973F6F">
        <w:rPr>
          <w:rFonts w:ascii="Arial" w:hAnsi="Arial" w:cs="Arial"/>
          <w:b/>
        </w:rPr>
        <w:t xml:space="preserve">Izvor financiranja: </w:t>
      </w:r>
      <w:bookmarkEnd w:id="26"/>
      <w:r w:rsidRPr="00973F6F">
        <w:rPr>
          <w:rFonts w:ascii="Arial" w:hAnsi="Arial" w:cs="Arial"/>
          <w:b/>
        </w:rPr>
        <w:t>111 Porezni i ostali prihodi 1.290,78 €</w:t>
      </w:r>
    </w:p>
    <w:p w14:paraId="4103F333" w14:textId="77777777" w:rsidR="0022400A" w:rsidRPr="00973F6F" w:rsidRDefault="0022400A" w:rsidP="0022400A">
      <w:pPr>
        <w:pStyle w:val="Odlomakpopisa"/>
        <w:ind w:left="360"/>
        <w:jc w:val="both"/>
        <w:rPr>
          <w:rFonts w:ascii="Arial" w:hAnsi="Arial" w:cs="Arial"/>
          <w:b/>
        </w:rPr>
      </w:pPr>
      <w:r w:rsidRPr="00973F6F">
        <w:rPr>
          <w:rFonts w:ascii="Arial" w:hAnsi="Arial" w:cs="Arial"/>
          <w:b/>
        </w:rPr>
        <w:t>Izvor financiranja: 515002 MZOM – za pomoćnike u nastavi 2.088,62 €</w:t>
      </w:r>
    </w:p>
    <w:p w14:paraId="4F95D5B3" w14:textId="77777777" w:rsidR="0022400A" w:rsidRPr="00973F6F" w:rsidRDefault="0022400A" w:rsidP="0022400A">
      <w:pPr>
        <w:pStyle w:val="Odlomakpopisa"/>
        <w:numPr>
          <w:ilvl w:val="0"/>
          <w:numId w:val="21"/>
        </w:numPr>
        <w:rPr>
          <w:rFonts w:ascii="Arial" w:hAnsi="Arial" w:cs="Arial"/>
          <w:b/>
        </w:rPr>
      </w:pPr>
      <w:r w:rsidRPr="00973F6F">
        <w:rPr>
          <w:rFonts w:ascii="Arial" w:hAnsi="Arial" w:cs="Arial"/>
          <w:bCs/>
        </w:rPr>
        <w:t>manjak prihoda za plaće i naknade pomoćnika u nastavi</w:t>
      </w:r>
    </w:p>
    <w:p w14:paraId="42341CA1" w14:textId="77777777" w:rsidR="0022400A" w:rsidRPr="00973F6F" w:rsidRDefault="0022400A" w:rsidP="0022400A">
      <w:pPr>
        <w:pStyle w:val="Odlomakpopisa"/>
        <w:rPr>
          <w:rFonts w:ascii="Arial" w:hAnsi="Arial" w:cs="Arial"/>
          <w:b/>
        </w:rPr>
      </w:pPr>
      <w:r w:rsidRPr="00973F6F">
        <w:rPr>
          <w:rFonts w:ascii="Arial" w:hAnsi="Arial" w:cs="Arial"/>
          <w:bCs/>
        </w:rPr>
        <w:t xml:space="preserve"> za 12/2025 3.379,40 €</w:t>
      </w:r>
    </w:p>
    <w:p w14:paraId="643B15D7" w14:textId="77777777" w:rsidR="0022400A" w:rsidRPr="00973F6F" w:rsidRDefault="0022400A" w:rsidP="0022400A">
      <w:pPr>
        <w:pStyle w:val="Odlomakpopisa"/>
        <w:ind w:left="360"/>
        <w:rPr>
          <w:rFonts w:ascii="Arial" w:hAnsi="Arial" w:cs="Arial"/>
          <w:b/>
        </w:rPr>
      </w:pPr>
    </w:p>
    <w:p w14:paraId="49C1D2A4" w14:textId="77777777" w:rsidR="0022400A" w:rsidRPr="00973F6F" w:rsidRDefault="0022400A" w:rsidP="0022400A">
      <w:pPr>
        <w:pStyle w:val="Odlomakpopisa"/>
        <w:ind w:left="360"/>
        <w:rPr>
          <w:rFonts w:ascii="Arial" w:hAnsi="Arial" w:cs="Arial"/>
          <w:b/>
        </w:rPr>
      </w:pPr>
      <w:r w:rsidRPr="00973F6F">
        <w:rPr>
          <w:rFonts w:ascii="Arial" w:hAnsi="Arial" w:cs="Arial"/>
          <w:b/>
        </w:rPr>
        <w:t>Aktivnost: Osiguravanje uvjeta rada</w:t>
      </w:r>
    </w:p>
    <w:p w14:paraId="2BBAA8E2" w14:textId="77777777" w:rsidR="0022400A" w:rsidRPr="00973F6F" w:rsidRDefault="0022400A" w:rsidP="0022400A">
      <w:pPr>
        <w:pStyle w:val="Odlomakpopisa"/>
        <w:ind w:left="360"/>
        <w:jc w:val="both"/>
        <w:rPr>
          <w:rFonts w:ascii="Arial" w:hAnsi="Arial" w:cs="Arial"/>
          <w:b/>
        </w:rPr>
      </w:pPr>
      <w:r w:rsidRPr="00973F6F">
        <w:rPr>
          <w:rFonts w:ascii="Arial" w:hAnsi="Arial" w:cs="Arial"/>
          <w:b/>
        </w:rPr>
        <w:t>Izvor financiranja: 4411 Prihodi za decentralizirane funkcije – OŠ</w:t>
      </w:r>
    </w:p>
    <w:p w14:paraId="32EDAEA2" w14:textId="77777777" w:rsidR="0022400A" w:rsidRPr="00973F6F" w:rsidRDefault="0022400A" w:rsidP="0022400A">
      <w:pPr>
        <w:pStyle w:val="Odlomakpopisa"/>
        <w:numPr>
          <w:ilvl w:val="0"/>
          <w:numId w:val="22"/>
        </w:numPr>
        <w:rPr>
          <w:rFonts w:ascii="Arial" w:hAnsi="Arial" w:cs="Arial"/>
          <w:b/>
        </w:rPr>
      </w:pPr>
      <w:r w:rsidRPr="00973F6F">
        <w:rPr>
          <w:rFonts w:ascii="Arial" w:hAnsi="Arial" w:cs="Arial"/>
          <w:bCs/>
        </w:rPr>
        <w:t xml:space="preserve">manjak prihoda za </w:t>
      </w:r>
      <w:r w:rsidRPr="00973F6F">
        <w:rPr>
          <w:rFonts w:ascii="Arial" w:hAnsi="Arial" w:cs="Arial"/>
        </w:rPr>
        <w:t>evidentirane rashode za primljenu robu i obavljene usluge u 12/2025. 2.420,19 €.</w:t>
      </w:r>
    </w:p>
    <w:p w14:paraId="2E60700E" w14:textId="77777777" w:rsidR="0022400A" w:rsidRPr="00973F6F" w:rsidRDefault="0022400A" w:rsidP="0022400A">
      <w:pPr>
        <w:jc w:val="both"/>
        <w:rPr>
          <w:rFonts w:ascii="Arial" w:hAnsi="Arial" w:cs="Arial"/>
          <w:sz w:val="24"/>
          <w:szCs w:val="24"/>
        </w:rPr>
      </w:pPr>
    </w:p>
    <w:p w14:paraId="63515018" w14:textId="345EA804" w:rsidR="0022400A" w:rsidRPr="00973F6F" w:rsidRDefault="0022400A" w:rsidP="0022400A">
      <w:pPr>
        <w:jc w:val="both"/>
        <w:rPr>
          <w:rFonts w:ascii="Arial" w:hAnsi="Arial" w:cs="Arial"/>
          <w:sz w:val="24"/>
          <w:szCs w:val="24"/>
        </w:rPr>
      </w:pPr>
      <w:r w:rsidRPr="00973F6F">
        <w:rPr>
          <w:rFonts w:ascii="Arial" w:hAnsi="Arial" w:cs="Arial"/>
          <w:sz w:val="24"/>
          <w:szCs w:val="24"/>
        </w:rPr>
        <w:t>Navedeni manjkovi biti će pokriveni doznakom sredstava iz PGŽ u siječnju 2026. godine.</w:t>
      </w:r>
    </w:p>
    <w:p w14:paraId="514EAE29" w14:textId="77777777" w:rsidR="0022400A" w:rsidRPr="00973F6F" w:rsidRDefault="0022400A" w:rsidP="0022400A">
      <w:pPr>
        <w:jc w:val="both"/>
        <w:rPr>
          <w:rFonts w:ascii="Arial" w:hAnsi="Arial" w:cs="Arial"/>
          <w:b/>
          <w:sz w:val="24"/>
          <w:szCs w:val="24"/>
          <w:u w:val="single"/>
        </w:rPr>
      </w:pPr>
    </w:p>
    <w:p w14:paraId="6EF343BA" w14:textId="44B79151" w:rsidR="0022400A" w:rsidRPr="00973F6F" w:rsidRDefault="0022400A" w:rsidP="0022400A">
      <w:pPr>
        <w:jc w:val="both"/>
        <w:rPr>
          <w:rFonts w:ascii="Arial" w:hAnsi="Arial" w:cs="Arial"/>
          <w:b/>
          <w:sz w:val="24"/>
          <w:szCs w:val="24"/>
          <w:u w:val="single"/>
        </w:rPr>
      </w:pPr>
      <w:r w:rsidRPr="00973F6F">
        <w:rPr>
          <w:rFonts w:ascii="Arial" w:hAnsi="Arial" w:cs="Arial"/>
          <w:b/>
          <w:sz w:val="24"/>
          <w:szCs w:val="24"/>
          <w:u w:val="single"/>
        </w:rPr>
        <w:t xml:space="preserve">MANJAK  PRIHODA  OD  NEFINANCIJSKE IMOVINE  U IZNOSU  106,01 </w:t>
      </w:r>
      <w:r w:rsidRPr="00973F6F">
        <w:rPr>
          <w:rFonts w:ascii="Arial" w:hAnsi="Arial" w:cs="Arial"/>
          <w:b/>
          <w:color w:val="FF0000"/>
          <w:sz w:val="24"/>
          <w:szCs w:val="24"/>
          <w:u w:val="single"/>
        </w:rPr>
        <w:t xml:space="preserve"> </w:t>
      </w:r>
      <w:r w:rsidRPr="00973F6F">
        <w:rPr>
          <w:rFonts w:ascii="Arial" w:hAnsi="Arial" w:cs="Arial"/>
          <w:b/>
          <w:sz w:val="24"/>
          <w:szCs w:val="24"/>
          <w:u w:val="single"/>
        </w:rPr>
        <w:t>EUR   ODNOSI  SE  NA:</w:t>
      </w:r>
    </w:p>
    <w:p w14:paraId="3C0A21E2" w14:textId="77777777" w:rsidR="0022400A" w:rsidRPr="00973F6F" w:rsidRDefault="0022400A" w:rsidP="0022400A">
      <w:pPr>
        <w:spacing w:after="0"/>
        <w:jc w:val="both"/>
        <w:rPr>
          <w:rFonts w:ascii="Arial" w:hAnsi="Arial" w:cs="Arial"/>
          <w:b/>
          <w:sz w:val="24"/>
          <w:szCs w:val="24"/>
        </w:rPr>
      </w:pPr>
      <w:r w:rsidRPr="00973F6F">
        <w:rPr>
          <w:rFonts w:ascii="Arial" w:hAnsi="Arial" w:cs="Arial"/>
          <w:b/>
          <w:sz w:val="24"/>
          <w:szCs w:val="24"/>
        </w:rPr>
        <w:t xml:space="preserve">1. PRIHODI ZA POSEBNE NAMJENE </w:t>
      </w:r>
      <w:r w:rsidRPr="00973F6F">
        <w:rPr>
          <w:rFonts w:ascii="Arial" w:hAnsi="Arial" w:cs="Arial"/>
          <w:b/>
          <w:sz w:val="24"/>
          <w:szCs w:val="24"/>
        </w:rPr>
        <w:tab/>
      </w:r>
      <w:r w:rsidRPr="00973F6F">
        <w:rPr>
          <w:rFonts w:ascii="Arial" w:hAnsi="Arial" w:cs="Arial"/>
          <w:b/>
          <w:sz w:val="24"/>
          <w:szCs w:val="24"/>
        </w:rPr>
        <w:tab/>
      </w:r>
      <w:r w:rsidRPr="00973F6F">
        <w:rPr>
          <w:rFonts w:ascii="Arial" w:hAnsi="Arial" w:cs="Arial"/>
          <w:b/>
          <w:sz w:val="24"/>
          <w:szCs w:val="24"/>
        </w:rPr>
        <w:tab/>
      </w:r>
      <w:r w:rsidRPr="00973F6F">
        <w:rPr>
          <w:rFonts w:ascii="Arial" w:hAnsi="Arial" w:cs="Arial"/>
          <w:b/>
          <w:sz w:val="24"/>
          <w:szCs w:val="24"/>
        </w:rPr>
        <w:tab/>
      </w:r>
      <w:r w:rsidRPr="00973F6F">
        <w:rPr>
          <w:rFonts w:ascii="Arial" w:hAnsi="Arial" w:cs="Arial"/>
          <w:b/>
          <w:sz w:val="24"/>
          <w:szCs w:val="24"/>
        </w:rPr>
        <w:tab/>
        <w:t xml:space="preserve">       </w:t>
      </w:r>
      <w:r w:rsidRPr="00973F6F">
        <w:rPr>
          <w:rFonts w:ascii="Arial" w:hAnsi="Arial" w:cs="Arial"/>
          <w:b/>
          <w:sz w:val="24"/>
          <w:szCs w:val="24"/>
        </w:rPr>
        <w:tab/>
        <w:t xml:space="preserve">       15,22 €</w:t>
      </w:r>
    </w:p>
    <w:p w14:paraId="6BC2C174" w14:textId="77777777" w:rsidR="0022400A" w:rsidRPr="00973F6F" w:rsidRDefault="0022400A" w:rsidP="0022400A">
      <w:pPr>
        <w:pStyle w:val="Odlomakpopisa"/>
        <w:ind w:left="360"/>
        <w:rPr>
          <w:rFonts w:ascii="Arial" w:hAnsi="Arial" w:cs="Arial"/>
          <w:b/>
        </w:rPr>
      </w:pPr>
      <w:r w:rsidRPr="00973F6F">
        <w:rPr>
          <w:rFonts w:ascii="Arial" w:hAnsi="Arial" w:cs="Arial"/>
          <w:b/>
        </w:rPr>
        <w:t>Izvor financiranja: 4831401</w:t>
      </w:r>
      <w:r w:rsidRPr="00973F6F">
        <w:rPr>
          <w:rFonts w:ascii="Arial" w:hAnsi="Arial" w:cs="Arial"/>
        </w:rPr>
        <w:t xml:space="preserve"> </w:t>
      </w:r>
      <w:r w:rsidRPr="00973F6F">
        <w:rPr>
          <w:rFonts w:ascii="Arial" w:hAnsi="Arial" w:cs="Arial"/>
          <w:b/>
        </w:rPr>
        <w:t>Prenesena sredstva - namjenski prihodi - osnovne škole</w:t>
      </w:r>
    </w:p>
    <w:p w14:paraId="29845DA0" w14:textId="77777777" w:rsidR="0022400A" w:rsidRPr="00973F6F" w:rsidRDefault="0022400A" w:rsidP="0022400A">
      <w:pPr>
        <w:ind w:left="360"/>
        <w:rPr>
          <w:rFonts w:ascii="Arial" w:hAnsi="Arial" w:cs="Arial"/>
          <w:b/>
          <w:sz w:val="24"/>
          <w:szCs w:val="24"/>
        </w:rPr>
      </w:pPr>
      <w:bookmarkStart w:id="27" w:name="_Hlk220701203"/>
      <w:r w:rsidRPr="00973F6F">
        <w:rPr>
          <w:rFonts w:ascii="Arial" w:hAnsi="Arial" w:cs="Arial"/>
          <w:b/>
          <w:sz w:val="24"/>
          <w:szCs w:val="24"/>
        </w:rPr>
        <w:t xml:space="preserve">Aktivnost: Opremanje ustanova školstva </w:t>
      </w:r>
    </w:p>
    <w:bookmarkEnd w:id="27"/>
    <w:p w14:paraId="56089EE9" w14:textId="527C3DA6" w:rsidR="0022400A" w:rsidRPr="00973F6F" w:rsidRDefault="0022400A" w:rsidP="0022400A">
      <w:pPr>
        <w:pStyle w:val="Odlomakpopisa"/>
        <w:numPr>
          <w:ilvl w:val="0"/>
          <w:numId w:val="19"/>
        </w:numPr>
        <w:rPr>
          <w:rFonts w:ascii="Arial" w:hAnsi="Arial" w:cs="Arial"/>
        </w:rPr>
      </w:pPr>
      <w:r w:rsidRPr="00973F6F">
        <w:rPr>
          <w:rFonts w:ascii="Arial" w:hAnsi="Arial" w:cs="Arial"/>
        </w:rPr>
        <w:t xml:space="preserve">manjak prihoda zbog nabave udžbenika od uplata za naknadu šteta za oštećene udžbenike 15,22 € biti će pokriven ostvarenim viškom prihoda od uplata za naknadu šteta za oštećene udžbenike </w:t>
      </w:r>
    </w:p>
    <w:p w14:paraId="0355F295" w14:textId="77777777" w:rsidR="0022400A" w:rsidRPr="00973F6F" w:rsidRDefault="0022400A" w:rsidP="0022400A">
      <w:pPr>
        <w:pStyle w:val="Odlomakpopisa"/>
        <w:rPr>
          <w:rFonts w:ascii="Arial" w:hAnsi="Arial" w:cs="Arial"/>
        </w:rPr>
      </w:pPr>
    </w:p>
    <w:p w14:paraId="60E9E6F7" w14:textId="77777777" w:rsidR="0022400A" w:rsidRPr="00973F6F" w:rsidRDefault="0022400A" w:rsidP="0022400A">
      <w:pPr>
        <w:pStyle w:val="Odlomakpopisa"/>
        <w:numPr>
          <w:ilvl w:val="0"/>
          <w:numId w:val="12"/>
        </w:numPr>
        <w:jc w:val="both"/>
        <w:rPr>
          <w:rFonts w:ascii="Arial" w:hAnsi="Arial" w:cs="Arial"/>
          <w:b/>
        </w:rPr>
      </w:pPr>
      <w:r w:rsidRPr="00973F6F">
        <w:rPr>
          <w:rFonts w:ascii="Arial" w:hAnsi="Arial" w:cs="Arial"/>
          <w:b/>
        </w:rPr>
        <w:t xml:space="preserve">POMOĆI </w:t>
      </w:r>
      <w:r w:rsidRPr="00973F6F">
        <w:rPr>
          <w:rFonts w:ascii="Arial" w:hAnsi="Arial" w:cs="Arial"/>
          <w:b/>
        </w:rPr>
        <w:tab/>
      </w:r>
      <w:r w:rsidRPr="00973F6F">
        <w:rPr>
          <w:rFonts w:ascii="Arial" w:hAnsi="Arial" w:cs="Arial"/>
          <w:b/>
        </w:rPr>
        <w:tab/>
      </w:r>
      <w:r w:rsidRPr="00973F6F">
        <w:rPr>
          <w:rFonts w:ascii="Arial" w:hAnsi="Arial" w:cs="Arial"/>
          <w:b/>
        </w:rPr>
        <w:tab/>
      </w:r>
      <w:r w:rsidRPr="00973F6F">
        <w:rPr>
          <w:rFonts w:ascii="Arial" w:hAnsi="Arial" w:cs="Arial"/>
          <w:b/>
        </w:rPr>
        <w:tab/>
      </w:r>
      <w:r w:rsidRPr="00973F6F">
        <w:rPr>
          <w:rFonts w:ascii="Arial" w:hAnsi="Arial" w:cs="Arial"/>
          <w:b/>
        </w:rPr>
        <w:tab/>
      </w:r>
      <w:r w:rsidRPr="00973F6F">
        <w:rPr>
          <w:rFonts w:ascii="Arial" w:hAnsi="Arial" w:cs="Arial"/>
          <w:b/>
        </w:rPr>
        <w:tab/>
      </w:r>
      <w:r w:rsidRPr="00973F6F">
        <w:rPr>
          <w:rFonts w:ascii="Arial" w:hAnsi="Arial" w:cs="Arial"/>
          <w:b/>
        </w:rPr>
        <w:tab/>
      </w:r>
      <w:r w:rsidRPr="00973F6F">
        <w:rPr>
          <w:rFonts w:ascii="Arial" w:hAnsi="Arial" w:cs="Arial"/>
          <w:b/>
        </w:rPr>
        <w:tab/>
      </w:r>
      <w:r w:rsidRPr="00973F6F">
        <w:rPr>
          <w:rFonts w:ascii="Arial" w:hAnsi="Arial" w:cs="Arial"/>
          <w:b/>
        </w:rPr>
        <w:tab/>
        <w:t xml:space="preserve">                  90,79 €</w:t>
      </w:r>
    </w:p>
    <w:p w14:paraId="084E69B3" w14:textId="77777777" w:rsidR="0022400A" w:rsidRPr="00973F6F" w:rsidRDefault="0022400A" w:rsidP="0022400A">
      <w:pPr>
        <w:pStyle w:val="Odlomakpopisa"/>
        <w:ind w:left="360"/>
        <w:jc w:val="both"/>
        <w:rPr>
          <w:rFonts w:ascii="Arial" w:hAnsi="Arial" w:cs="Arial"/>
          <w:b/>
        </w:rPr>
      </w:pPr>
      <w:r w:rsidRPr="00973F6F">
        <w:rPr>
          <w:rFonts w:ascii="Arial" w:hAnsi="Arial" w:cs="Arial"/>
          <w:b/>
        </w:rPr>
        <w:t xml:space="preserve">Izvor financiranja: Prenesena sredstva - pomoći iz državnog proračuna - korisnici </w:t>
      </w:r>
    </w:p>
    <w:p w14:paraId="4339B4F2" w14:textId="77777777" w:rsidR="0022400A" w:rsidRPr="00973F6F" w:rsidRDefault="0022400A" w:rsidP="0022400A">
      <w:pPr>
        <w:ind w:left="360"/>
        <w:rPr>
          <w:rFonts w:ascii="Arial" w:hAnsi="Arial" w:cs="Arial"/>
          <w:b/>
          <w:sz w:val="24"/>
          <w:szCs w:val="24"/>
        </w:rPr>
      </w:pPr>
      <w:r w:rsidRPr="00973F6F">
        <w:rPr>
          <w:rFonts w:ascii="Arial" w:hAnsi="Arial" w:cs="Arial"/>
          <w:b/>
          <w:sz w:val="24"/>
          <w:szCs w:val="24"/>
        </w:rPr>
        <w:t xml:space="preserve">Aktivnost: Opremanje ustanova školstva </w:t>
      </w:r>
    </w:p>
    <w:p w14:paraId="17DF753E" w14:textId="77777777" w:rsidR="0022400A" w:rsidRPr="00973F6F" w:rsidRDefault="0022400A" w:rsidP="0022400A">
      <w:pPr>
        <w:pStyle w:val="Odlomakpopisa"/>
        <w:numPr>
          <w:ilvl w:val="0"/>
          <w:numId w:val="20"/>
        </w:numPr>
        <w:jc w:val="both"/>
        <w:rPr>
          <w:rFonts w:ascii="Arial" w:hAnsi="Arial" w:cs="Arial"/>
        </w:rPr>
      </w:pPr>
      <w:r w:rsidRPr="00973F6F">
        <w:rPr>
          <w:rFonts w:ascii="Arial" w:hAnsi="Arial" w:cs="Arial"/>
        </w:rPr>
        <w:t>manjak prihoda zbog nabave knjiga za knjižnicu 90,79 € biti će pokriveni doznakom sredstava iz Ministarstva u 2026. godini.</w:t>
      </w:r>
    </w:p>
    <w:p w14:paraId="68BB2562" w14:textId="77777777" w:rsidR="0022400A" w:rsidRPr="00973F6F" w:rsidRDefault="0022400A" w:rsidP="0022400A">
      <w:pPr>
        <w:jc w:val="both"/>
        <w:rPr>
          <w:rFonts w:ascii="Arial" w:hAnsi="Arial" w:cs="Arial"/>
          <w:sz w:val="24"/>
          <w:szCs w:val="24"/>
        </w:rPr>
      </w:pPr>
      <w:r w:rsidRPr="00973F6F">
        <w:rPr>
          <w:rFonts w:ascii="Arial" w:hAnsi="Arial" w:cs="Arial"/>
          <w:b/>
          <w:sz w:val="24"/>
          <w:szCs w:val="24"/>
          <w:u w:val="single"/>
        </w:rPr>
        <w:lastRenderedPageBreak/>
        <w:t xml:space="preserve">VIŠAK PRIHODA OD NEFINANCIJSKE IMOVINE U IZNOSU 1.905,17 </w:t>
      </w:r>
      <w:r w:rsidRPr="00973F6F">
        <w:rPr>
          <w:rFonts w:ascii="Arial" w:hAnsi="Arial" w:cs="Arial"/>
          <w:b/>
          <w:color w:val="FF0000"/>
          <w:sz w:val="24"/>
          <w:szCs w:val="24"/>
          <w:u w:val="single"/>
        </w:rPr>
        <w:t xml:space="preserve"> </w:t>
      </w:r>
      <w:r w:rsidRPr="00973F6F">
        <w:rPr>
          <w:rFonts w:ascii="Arial" w:hAnsi="Arial" w:cs="Arial"/>
          <w:b/>
          <w:sz w:val="24"/>
          <w:szCs w:val="24"/>
          <w:u w:val="single"/>
        </w:rPr>
        <w:t>EUR ODNOSI SE  NA</w:t>
      </w:r>
      <w:r w:rsidRPr="00973F6F">
        <w:rPr>
          <w:rFonts w:ascii="Arial" w:hAnsi="Arial" w:cs="Arial"/>
          <w:b/>
          <w:sz w:val="24"/>
          <w:szCs w:val="24"/>
        </w:rPr>
        <w:t>:</w:t>
      </w:r>
    </w:p>
    <w:p w14:paraId="6E95FF15" w14:textId="77777777" w:rsidR="0022400A" w:rsidRPr="00973F6F" w:rsidRDefault="0022400A" w:rsidP="0022400A">
      <w:pPr>
        <w:pStyle w:val="Odlomakpopisa"/>
        <w:rPr>
          <w:rFonts w:ascii="Arial" w:hAnsi="Arial" w:cs="Arial"/>
        </w:rPr>
      </w:pPr>
    </w:p>
    <w:p w14:paraId="0B67CAB5" w14:textId="77777777" w:rsidR="0022400A" w:rsidRPr="00973F6F" w:rsidRDefault="0022400A" w:rsidP="0022400A">
      <w:pPr>
        <w:spacing w:after="0"/>
        <w:rPr>
          <w:rFonts w:ascii="Arial" w:hAnsi="Arial" w:cs="Arial"/>
          <w:b/>
          <w:sz w:val="24"/>
          <w:szCs w:val="24"/>
        </w:rPr>
      </w:pPr>
      <w:r w:rsidRPr="00973F6F">
        <w:rPr>
          <w:rFonts w:ascii="Arial" w:hAnsi="Arial" w:cs="Arial"/>
          <w:b/>
          <w:sz w:val="24"/>
          <w:szCs w:val="24"/>
        </w:rPr>
        <w:t>1. PRIHOD OD PRODAJE NEFINANCIJSKE IMOVINE</w:t>
      </w:r>
    </w:p>
    <w:p w14:paraId="27D841D2" w14:textId="65EFC81B" w:rsidR="0022400A" w:rsidRPr="00973F6F" w:rsidRDefault="0022400A" w:rsidP="0022400A">
      <w:pPr>
        <w:spacing w:after="0"/>
        <w:ind w:left="276"/>
        <w:rPr>
          <w:rFonts w:ascii="Arial" w:hAnsi="Arial" w:cs="Arial"/>
          <w:b/>
          <w:sz w:val="24"/>
          <w:szCs w:val="24"/>
        </w:rPr>
      </w:pPr>
      <w:r w:rsidRPr="00973F6F">
        <w:rPr>
          <w:rFonts w:ascii="Arial" w:hAnsi="Arial" w:cs="Arial"/>
          <w:b/>
          <w:sz w:val="24"/>
          <w:szCs w:val="24"/>
        </w:rPr>
        <w:t xml:space="preserve">I NAKN. ŠTETE S NASLOVA OSIGURANJA </w:t>
      </w:r>
      <w:r w:rsidRPr="00973F6F">
        <w:rPr>
          <w:rFonts w:ascii="Arial" w:hAnsi="Arial" w:cs="Arial"/>
          <w:b/>
          <w:sz w:val="24"/>
          <w:szCs w:val="24"/>
        </w:rPr>
        <w:tab/>
      </w:r>
      <w:r w:rsidRPr="00973F6F">
        <w:rPr>
          <w:rFonts w:ascii="Arial" w:hAnsi="Arial" w:cs="Arial"/>
          <w:b/>
          <w:sz w:val="24"/>
          <w:szCs w:val="24"/>
        </w:rPr>
        <w:tab/>
      </w:r>
      <w:r w:rsidRPr="00973F6F">
        <w:rPr>
          <w:rFonts w:ascii="Arial" w:hAnsi="Arial" w:cs="Arial"/>
          <w:b/>
          <w:sz w:val="24"/>
          <w:szCs w:val="24"/>
        </w:rPr>
        <w:tab/>
        <w:t xml:space="preserve">                         1.905,17 €            Izvor financiranja: 7821401 Prenesena sredstva - Prihodi od nefin. imovine  - osnovne škole</w:t>
      </w:r>
    </w:p>
    <w:p w14:paraId="2E61D461" w14:textId="77777777" w:rsidR="0022400A" w:rsidRPr="00973F6F" w:rsidRDefault="0022400A" w:rsidP="0022400A">
      <w:pPr>
        <w:ind w:firstLine="276"/>
        <w:rPr>
          <w:rFonts w:ascii="Arial" w:hAnsi="Arial" w:cs="Arial"/>
          <w:b/>
          <w:sz w:val="24"/>
          <w:szCs w:val="24"/>
        </w:rPr>
      </w:pPr>
      <w:r w:rsidRPr="00973F6F">
        <w:rPr>
          <w:rFonts w:ascii="Arial" w:hAnsi="Arial" w:cs="Arial"/>
          <w:b/>
          <w:sz w:val="24"/>
          <w:szCs w:val="24"/>
        </w:rPr>
        <w:t>Aktivnost: Osiguravanje uvjeta rada</w:t>
      </w:r>
    </w:p>
    <w:p w14:paraId="7A1D64D4" w14:textId="77777777" w:rsidR="0022400A" w:rsidRPr="00973F6F" w:rsidRDefault="0022400A" w:rsidP="0022400A">
      <w:pPr>
        <w:pStyle w:val="Odlomakpopisa"/>
        <w:numPr>
          <w:ilvl w:val="0"/>
          <w:numId w:val="15"/>
        </w:numPr>
        <w:rPr>
          <w:rFonts w:ascii="Arial" w:hAnsi="Arial" w:cs="Arial"/>
        </w:rPr>
      </w:pPr>
      <w:r w:rsidRPr="00973F6F">
        <w:rPr>
          <w:rFonts w:ascii="Arial" w:hAnsi="Arial" w:cs="Arial"/>
        </w:rPr>
        <w:t>višak prihoda nastao od prodaje stanova a utrošit će se za materijal i usluge za investicijsko održavanje 1.905,17 €</w:t>
      </w:r>
    </w:p>
    <w:p w14:paraId="166051F2" w14:textId="379D7B5A" w:rsidR="00F650B5" w:rsidRDefault="00F650B5" w:rsidP="00F650B5">
      <w:pPr>
        <w:jc w:val="both"/>
        <w:rPr>
          <w:rFonts w:ascii="Arial" w:hAnsi="Arial" w:cs="Arial"/>
          <w:sz w:val="24"/>
          <w:szCs w:val="24"/>
        </w:rPr>
      </w:pPr>
    </w:p>
    <w:p w14:paraId="2F920F6D" w14:textId="77777777" w:rsidR="004B1FB3" w:rsidRPr="00973F6F" w:rsidRDefault="004B1FB3" w:rsidP="00F650B5">
      <w:pPr>
        <w:jc w:val="both"/>
        <w:rPr>
          <w:rFonts w:ascii="Arial" w:hAnsi="Arial" w:cs="Arial"/>
          <w:sz w:val="24"/>
          <w:szCs w:val="24"/>
        </w:rPr>
      </w:pPr>
    </w:p>
    <w:p w14:paraId="6026BD87" w14:textId="0BEF2722" w:rsidR="00F650B5" w:rsidRPr="00973F6F" w:rsidRDefault="0022400A" w:rsidP="00F650B5">
      <w:pPr>
        <w:jc w:val="both"/>
        <w:rPr>
          <w:rFonts w:ascii="Arial" w:hAnsi="Arial" w:cs="Arial"/>
          <w:sz w:val="24"/>
          <w:szCs w:val="24"/>
        </w:rPr>
      </w:pPr>
      <w:r w:rsidRPr="00973F6F">
        <w:rPr>
          <w:rFonts w:ascii="Arial" w:hAnsi="Arial" w:cs="Arial"/>
          <w:sz w:val="24"/>
          <w:szCs w:val="24"/>
        </w:rPr>
        <w:t xml:space="preserve">Stanje novčanih sredstava na računu </w:t>
      </w:r>
      <w:r w:rsidR="00913FB1" w:rsidRPr="00973F6F">
        <w:rPr>
          <w:rFonts w:ascii="Arial" w:hAnsi="Arial" w:cs="Arial"/>
          <w:sz w:val="24"/>
          <w:szCs w:val="24"/>
        </w:rPr>
        <w:t>n</w:t>
      </w:r>
      <w:r w:rsidRPr="00973F6F">
        <w:rPr>
          <w:rFonts w:ascii="Arial" w:hAnsi="Arial" w:cs="Arial"/>
          <w:sz w:val="24"/>
          <w:szCs w:val="24"/>
        </w:rPr>
        <w:t>a dan 01.01.202</w:t>
      </w:r>
      <w:r w:rsidR="00913FB1" w:rsidRPr="00973F6F">
        <w:rPr>
          <w:rFonts w:ascii="Arial" w:hAnsi="Arial" w:cs="Arial"/>
          <w:sz w:val="24"/>
          <w:szCs w:val="24"/>
        </w:rPr>
        <w:t>5</w:t>
      </w:r>
      <w:r w:rsidRPr="00973F6F">
        <w:rPr>
          <w:rFonts w:ascii="Arial" w:hAnsi="Arial" w:cs="Arial"/>
          <w:sz w:val="24"/>
          <w:szCs w:val="24"/>
        </w:rPr>
        <w:t xml:space="preserve">. godine stanje novčanih sredstava na poslovnom računu škole iznosila su </w:t>
      </w:r>
      <w:r w:rsidR="00913FB1" w:rsidRPr="00973F6F">
        <w:rPr>
          <w:rFonts w:ascii="Arial" w:hAnsi="Arial" w:cs="Arial"/>
          <w:sz w:val="24"/>
          <w:szCs w:val="24"/>
        </w:rPr>
        <w:t xml:space="preserve">20,068,25 </w:t>
      </w:r>
      <w:r w:rsidRPr="00973F6F">
        <w:rPr>
          <w:rFonts w:ascii="Arial" w:hAnsi="Arial" w:cs="Arial"/>
          <w:sz w:val="24"/>
          <w:szCs w:val="24"/>
        </w:rPr>
        <w:t>€ dok je na kraju izvještajnog razdoblja 31.12.202</w:t>
      </w:r>
      <w:r w:rsidR="00913FB1" w:rsidRPr="00973F6F">
        <w:rPr>
          <w:rFonts w:ascii="Arial" w:hAnsi="Arial" w:cs="Arial"/>
          <w:sz w:val="24"/>
          <w:szCs w:val="24"/>
        </w:rPr>
        <w:t>5</w:t>
      </w:r>
      <w:r w:rsidRPr="00973F6F">
        <w:rPr>
          <w:rFonts w:ascii="Arial" w:hAnsi="Arial" w:cs="Arial"/>
          <w:sz w:val="24"/>
          <w:szCs w:val="24"/>
        </w:rPr>
        <w:t xml:space="preserve">. stanje novčanih sredstava iznosilo </w:t>
      </w:r>
      <w:r w:rsidR="00913FB1" w:rsidRPr="00973F6F">
        <w:rPr>
          <w:rFonts w:ascii="Arial" w:hAnsi="Arial" w:cs="Arial"/>
          <w:sz w:val="24"/>
          <w:szCs w:val="24"/>
        </w:rPr>
        <w:t xml:space="preserve">21.527,69 </w:t>
      </w:r>
      <w:r w:rsidRPr="00973F6F">
        <w:rPr>
          <w:rFonts w:ascii="Arial" w:hAnsi="Arial" w:cs="Arial"/>
          <w:sz w:val="24"/>
          <w:szCs w:val="24"/>
        </w:rPr>
        <w:t>€ što je za 7,</w:t>
      </w:r>
      <w:r w:rsidR="00913FB1" w:rsidRPr="00973F6F">
        <w:rPr>
          <w:rFonts w:ascii="Arial" w:hAnsi="Arial" w:cs="Arial"/>
          <w:sz w:val="24"/>
          <w:szCs w:val="24"/>
        </w:rPr>
        <w:t>3</w:t>
      </w:r>
      <w:r w:rsidRPr="00973F6F">
        <w:rPr>
          <w:rFonts w:ascii="Arial" w:hAnsi="Arial" w:cs="Arial"/>
          <w:sz w:val="24"/>
          <w:szCs w:val="24"/>
        </w:rPr>
        <w:t>% više u odnosu na početno stanje.</w:t>
      </w:r>
    </w:p>
    <w:p w14:paraId="70BCE97D" w14:textId="1A564BB6" w:rsidR="0050543A" w:rsidRPr="00973F6F" w:rsidRDefault="0050543A" w:rsidP="00F650B5">
      <w:pPr>
        <w:jc w:val="both"/>
        <w:rPr>
          <w:rFonts w:ascii="Arial" w:hAnsi="Arial" w:cs="Arial"/>
          <w:sz w:val="24"/>
          <w:szCs w:val="24"/>
        </w:rPr>
      </w:pPr>
    </w:p>
    <w:p w14:paraId="7BA33CC9" w14:textId="11669960" w:rsidR="0050543A" w:rsidRPr="00973F6F" w:rsidRDefault="0050543A" w:rsidP="00F650B5">
      <w:pPr>
        <w:jc w:val="both"/>
        <w:rPr>
          <w:rFonts w:ascii="Arial" w:hAnsi="Arial" w:cs="Arial"/>
          <w:sz w:val="24"/>
          <w:szCs w:val="24"/>
          <w:u w:val="single"/>
        </w:rPr>
      </w:pPr>
      <w:r w:rsidRPr="00973F6F">
        <w:rPr>
          <w:rFonts w:ascii="Arial" w:hAnsi="Arial" w:cs="Arial"/>
          <w:sz w:val="24"/>
          <w:szCs w:val="24"/>
          <w:u w:val="single"/>
        </w:rPr>
        <w:t>Izvještaj o stanju potraživanja i dospjelih obveza te o stanju pote</w:t>
      </w:r>
      <w:r w:rsidR="004B1FB3">
        <w:rPr>
          <w:rFonts w:ascii="Arial" w:hAnsi="Arial" w:cs="Arial"/>
          <w:sz w:val="24"/>
          <w:szCs w:val="24"/>
          <w:u w:val="single"/>
        </w:rPr>
        <w:t>n</w:t>
      </w:r>
      <w:r w:rsidRPr="00973F6F">
        <w:rPr>
          <w:rFonts w:ascii="Arial" w:hAnsi="Arial" w:cs="Arial"/>
          <w:sz w:val="24"/>
          <w:szCs w:val="24"/>
          <w:u w:val="single"/>
        </w:rPr>
        <w:t>cijalnih obveza po osnovi sudskih sporova</w:t>
      </w:r>
    </w:p>
    <w:p w14:paraId="053A7213" w14:textId="77777777" w:rsidR="00973F6F" w:rsidRPr="00973F6F" w:rsidRDefault="00973F6F" w:rsidP="00F650B5">
      <w:pPr>
        <w:jc w:val="both"/>
        <w:rPr>
          <w:rFonts w:ascii="Arial" w:hAnsi="Arial" w:cs="Arial"/>
          <w:sz w:val="24"/>
          <w:szCs w:val="24"/>
        </w:rPr>
      </w:pPr>
      <w:r w:rsidRPr="00973F6F">
        <w:rPr>
          <w:rFonts w:ascii="Arial" w:hAnsi="Arial" w:cs="Arial"/>
          <w:sz w:val="24"/>
          <w:szCs w:val="24"/>
        </w:rPr>
        <w:t>Stanje nenaplaćenih potraživanja na kraju proračunske godine: 88.145,43 €.</w:t>
      </w:r>
    </w:p>
    <w:p w14:paraId="17FDD79C" w14:textId="1BF25717" w:rsidR="0050543A" w:rsidRPr="00973F6F" w:rsidRDefault="00973F6F" w:rsidP="00973F6F">
      <w:pPr>
        <w:spacing w:after="0"/>
        <w:jc w:val="both"/>
        <w:rPr>
          <w:rFonts w:ascii="Arial" w:hAnsi="Arial" w:cs="Arial"/>
          <w:sz w:val="24"/>
          <w:szCs w:val="24"/>
        </w:rPr>
      </w:pPr>
      <w:r w:rsidRPr="00973F6F">
        <w:rPr>
          <w:rFonts w:ascii="Arial" w:hAnsi="Arial" w:cs="Arial"/>
          <w:sz w:val="24"/>
          <w:szCs w:val="24"/>
        </w:rPr>
        <w:t xml:space="preserve">Nedospjela potraživanja odnose se na: </w:t>
      </w:r>
    </w:p>
    <w:p w14:paraId="18824ACD" w14:textId="661EC4AE" w:rsidR="00973F6F" w:rsidRPr="00973F6F" w:rsidRDefault="00973F6F" w:rsidP="00973F6F">
      <w:pPr>
        <w:spacing w:after="0" w:line="240" w:lineRule="auto"/>
        <w:jc w:val="both"/>
        <w:rPr>
          <w:rFonts w:ascii="Arial" w:eastAsia="Times New Roman" w:hAnsi="Arial" w:cs="Arial"/>
          <w:sz w:val="24"/>
          <w:szCs w:val="24"/>
          <w:lang w:eastAsia="hr-HR"/>
        </w:rPr>
      </w:pPr>
      <w:r w:rsidRPr="00973F6F">
        <w:rPr>
          <w:rFonts w:ascii="Arial" w:eastAsia="Times New Roman" w:hAnsi="Arial" w:cs="Arial"/>
          <w:sz w:val="24"/>
          <w:szCs w:val="24"/>
          <w:lang w:eastAsia="hr-HR"/>
        </w:rPr>
        <w:t>Potraživanja za naknade koje se refundiraju- potraživanja od Grada Bakra za režijske troškove školske dvorane po sporazumu o razgraničavanju 343,63 € za 12/2025, troškovi bolovanja preko 42 dana od HZZO-a, koliko zdravstvo duguje ministarstvu 1.740,47 €. Tijekom 2025.g. evidentirana su bolovanja preko 42 dana. Bolovanja su refundirana. Potraživanja su za evidentirana bolovanja preko 42 dana za 11-12/2025.</w:t>
      </w:r>
    </w:p>
    <w:p w14:paraId="597C6374" w14:textId="77777777" w:rsidR="00973F6F" w:rsidRPr="00973F6F" w:rsidRDefault="00973F6F" w:rsidP="00973F6F">
      <w:pPr>
        <w:spacing w:after="0" w:line="240" w:lineRule="auto"/>
        <w:jc w:val="both"/>
        <w:rPr>
          <w:rFonts w:ascii="Arial" w:eastAsia="Times New Roman" w:hAnsi="Arial" w:cs="Arial"/>
          <w:sz w:val="24"/>
          <w:szCs w:val="24"/>
          <w:lang w:eastAsia="hr-HR"/>
        </w:rPr>
      </w:pPr>
      <w:r w:rsidRPr="00973F6F">
        <w:rPr>
          <w:rFonts w:ascii="Arial" w:eastAsia="Times New Roman" w:hAnsi="Arial" w:cs="Arial"/>
          <w:sz w:val="24"/>
          <w:szCs w:val="24"/>
          <w:lang w:eastAsia="hr-HR"/>
        </w:rPr>
        <w:t>Potraživanja za prihode poslovanja 87.108,79 € su potraživanja od MZOM-a za plaće i naknade za 12/2025, prijevoz učenika s teškoćama u razvoju za 11-12/2025, prehranu učenika za 12/2025 i naknadu troškova nabave knjige Herojski Vukovar. Potraživanja od roditelja za naknadu štete za izgubljene udžbenike prema Odluci o naknadi štete, te za produženi boravak. Potraživanja za pružene usluge najma prostora od Udruge.</w:t>
      </w:r>
    </w:p>
    <w:p w14:paraId="6577B6F8" w14:textId="645E91CD" w:rsidR="0050543A" w:rsidRPr="00973F6F" w:rsidRDefault="0050543A" w:rsidP="00F650B5">
      <w:pPr>
        <w:jc w:val="both"/>
        <w:rPr>
          <w:rFonts w:ascii="Arial" w:hAnsi="Arial" w:cs="Arial"/>
          <w:sz w:val="24"/>
          <w:szCs w:val="24"/>
        </w:rPr>
      </w:pPr>
    </w:p>
    <w:p w14:paraId="1B0C50D9" w14:textId="4E6945F3" w:rsidR="00973F6F" w:rsidRPr="00973F6F" w:rsidRDefault="00973F6F" w:rsidP="00F650B5">
      <w:pPr>
        <w:jc w:val="both"/>
        <w:rPr>
          <w:rFonts w:ascii="Arial" w:hAnsi="Arial" w:cs="Arial"/>
          <w:sz w:val="24"/>
          <w:szCs w:val="24"/>
        </w:rPr>
      </w:pPr>
      <w:r w:rsidRPr="00973F6F">
        <w:rPr>
          <w:rFonts w:ascii="Arial" w:hAnsi="Arial" w:cs="Arial"/>
          <w:sz w:val="24"/>
          <w:szCs w:val="24"/>
        </w:rPr>
        <w:t>Stanje neplaćenih obveza na kraju proračunske godine: 98.747,21.</w:t>
      </w:r>
    </w:p>
    <w:p w14:paraId="10BB2529" w14:textId="77777777" w:rsidR="00973F6F" w:rsidRPr="00973F6F" w:rsidRDefault="00973F6F" w:rsidP="00973F6F">
      <w:pPr>
        <w:spacing w:after="0" w:line="240" w:lineRule="auto"/>
        <w:jc w:val="both"/>
        <w:rPr>
          <w:rFonts w:ascii="Arial" w:eastAsia="Times New Roman" w:hAnsi="Arial" w:cs="Arial"/>
          <w:sz w:val="24"/>
          <w:szCs w:val="24"/>
          <w:lang w:eastAsia="hr-HR"/>
        </w:rPr>
      </w:pPr>
      <w:bookmarkStart w:id="28" w:name="_Hlk139885525"/>
      <w:r w:rsidRPr="00973F6F">
        <w:rPr>
          <w:rFonts w:ascii="Arial" w:eastAsia="Times New Roman" w:hAnsi="Arial" w:cs="Arial"/>
          <w:sz w:val="24"/>
          <w:szCs w:val="24"/>
          <w:lang w:eastAsia="hr-HR"/>
        </w:rPr>
        <w:t>Dospjele obveze:  Obveze za materijalne rashode 732,40 € prema dobavljačima za namirnice s datumom dospijeća do 31. prosinca 2025. g. Obveze nisu podmirene jer nadležni proračun nije do kraja godine uplatio sredstva. Očekuje se uplata nadležnog proračuna tijekom 1. mjeseca 2026.</w:t>
      </w:r>
    </w:p>
    <w:p w14:paraId="768D3CEE" w14:textId="77777777" w:rsidR="00973F6F" w:rsidRPr="00973F6F" w:rsidRDefault="00973F6F" w:rsidP="00973F6F">
      <w:pPr>
        <w:spacing w:after="0" w:line="240" w:lineRule="auto"/>
        <w:ind w:left="1065"/>
        <w:jc w:val="both"/>
        <w:rPr>
          <w:rFonts w:ascii="Arial" w:eastAsia="Times New Roman" w:hAnsi="Arial" w:cs="Arial"/>
          <w:sz w:val="24"/>
          <w:szCs w:val="24"/>
          <w:lang w:eastAsia="hr-HR"/>
        </w:rPr>
      </w:pPr>
    </w:p>
    <w:p w14:paraId="5212E0CC" w14:textId="2AA428FC" w:rsidR="00973F6F" w:rsidRPr="00973F6F" w:rsidRDefault="00973F6F" w:rsidP="00973F6F">
      <w:pPr>
        <w:spacing w:after="0" w:line="240" w:lineRule="auto"/>
        <w:jc w:val="both"/>
        <w:rPr>
          <w:rFonts w:ascii="Arial" w:eastAsia="Times New Roman" w:hAnsi="Arial" w:cs="Arial"/>
          <w:sz w:val="24"/>
          <w:szCs w:val="24"/>
          <w:lang w:eastAsia="hr-HR"/>
        </w:rPr>
      </w:pPr>
      <w:bookmarkStart w:id="29" w:name="_Hlk190170487"/>
      <w:r w:rsidRPr="00973F6F">
        <w:rPr>
          <w:rFonts w:ascii="Arial" w:eastAsia="Times New Roman" w:hAnsi="Arial" w:cs="Arial"/>
          <w:sz w:val="24"/>
          <w:szCs w:val="24"/>
          <w:lang w:eastAsia="hr-HR"/>
        </w:rPr>
        <w:lastRenderedPageBreak/>
        <w:t xml:space="preserve">Nedospjele obveze: Obveze za zaposlene 87.806,85 €, Obveze za materijalne rashode 9.044,43 €, obveze za financijske rashode </w:t>
      </w:r>
      <w:bookmarkStart w:id="30" w:name="_Hlk76977274"/>
      <w:r w:rsidRPr="00973F6F">
        <w:rPr>
          <w:rFonts w:ascii="Arial" w:eastAsia="Times New Roman" w:hAnsi="Arial" w:cs="Arial"/>
          <w:sz w:val="24"/>
          <w:szCs w:val="24"/>
          <w:lang w:eastAsia="hr-HR"/>
        </w:rPr>
        <w:t>18,00 €, obveze za naknade građanima i kućanstvima 414,39 € (TUR 10-12/2025) ostale obveze 23,80 € - povrat roditeljima za više plaćenu uslugu produženog boravka, obveze proračunskih korisnika za povrat u proračun (</w:t>
      </w:r>
      <w:r w:rsidRPr="00973F6F">
        <w:rPr>
          <w:rFonts w:ascii="Arial" w:eastAsia="Times New Roman" w:hAnsi="Arial" w:cs="Arial"/>
          <w:b/>
          <w:sz w:val="24"/>
          <w:szCs w:val="24"/>
          <w:lang w:eastAsia="hr-HR"/>
        </w:rPr>
        <w:t>šifra V010</w:t>
      </w:r>
      <w:r w:rsidRPr="00973F6F">
        <w:rPr>
          <w:rFonts w:ascii="Arial" w:eastAsia="Times New Roman" w:hAnsi="Arial" w:cs="Arial"/>
          <w:sz w:val="24"/>
          <w:szCs w:val="24"/>
          <w:lang w:eastAsia="hr-HR"/>
        </w:rPr>
        <w:t>) 1.439,74 € - bolovanja zaposlenika preko 42 dana (Međusobne obveze proračunskih korisnika (</w:t>
      </w:r>
      <w:proofErr w:type="spellStart"/>
      <w:r w:rsidRPr="00973F6F">
        <w:rPr>
          <w:rFonts w:ascii="Arial" w:eastAsia="Times New Roman" w:hAnsi="Arial" w:cs="Arial"/>
          <w:sz w:val="24"/>
          <w:szCs w:val="24"/>
          <w:lang w:eastAsia="hr-HR"/>
        </w:rPr>
        <w:t>kto</w:t>
      </w:r>
      <w:proofErr w:type="spellEnd"/>
      <w:r w:rsidRPr="00973F6F">
        <w:rPr>
          <w:rFonts w:ascii="Arial" w:eastAsia="Times New Roman" w:hAnsi="Arial" w:cs="Arial"/>
          <w:sz w:val="24"/>
          <w:szCs w:val="24"/>
          <w:lang w:eastAsia="hr-HR"/>
        </w:rPr>
        <w:t xml:space="preserve"> 2761120). Navedene obveze biti će podmirene u narednom razdoblju. Odnose se na rashode do 31.12.2025. s rokom dospijeća u 2026., tek kad HZZO uplati sredstva</w:t>
      </w:r>
      <w:bookmarkEnd w:id="30"/>
      <w:r w:rsidRPr="00973F6F">
        <w:rPr>
          <w:rFonts w:ascii="Arial" w:eastAsia="Times New Roman" w:hAnsi="Arial" w:cs="Arial"/>
          <w:sz w:val="24"/>
          <w:szCs w:val="24"/>
          <w:lang w:eastAsia="hr-HR"/>
        </w:rPr>
        <w:t>.</w:t>
      </w:r>
      <w:bookmarkEnd w:id="28"/>
    </w:p>
    <w:bookmarkEnd w:id="29"/>
    <w:p w14:paraId="37AD5C4F" w14:textId="77777777" w:rsidR="00973F6F" w:rsidRPr="00973F6F" w:rsidRDefault="00973F6F" w:rsidP="00F650B5">
      <w:pPr>
        <w:jc w:val="both"/>
        <w:rPr>
          <w:rFonts w:ascii="Arial" w:hAnsi="Arial" w:cs="Arial"/>
          <w:sz w:val="24"/>
          <w:szCs w:val="24"/>
        </w:rPr>
      </w:pPr>
    </w:p>
    <w:p w14:paraId="4428C5F2" w14:textId="77777777" w:rsidR="0050543A" w:rsidRPr="00973F6F" w:rsidRDefault="0050543A" w:rsidP="00F650B5">
      <w:pPr>
        <w:jc w:val="both"/>
        <w:rPr>
          <w:rFonts w:ascii="Arial" w:hAnsi="Arial" w:cs="Arial"/>
          <w:sz w:val="24"/>
          <w:szCs w:val="24"/>
        </w:rPr>
      </w:pPr>
    </w:p>
    <w:p w14:paraId="169D3319" w14:textId="77777777" w:rsidR="00973F6F" w:rsidRPr="00973F6F" w:rsidRDefault="00973F6F" w:rsidP="00973F6F">
      <w:pPr>
        <w:spacing w:after="0" w:line="240" w:lineRule="auto"/>
        <w:jc w:val="both"/>
        <w:rPr>
          <w:rFonts w:ascii="Arial" w:eastAsia="Times New Roman" w:hAnsi="Arial" w:cs="Arial"/>
          <w:sz w:val="24"/>
          <w:szCs w:val="24"/>
          <w:lang w:eastAsia="hr-HR"/>
        </w:rPr>
      </w:pPr>
      <w:r w:rsidRPr="00973F6F">
        <w:rPr>
          <w:rFonts w:ascii="Arial" w:eastAsia="Times New Roman" w:hAnsi="Arial" w:cs="Arial"/>
          <w:sz w:val="24"/>
          <w:szCs w:val="24"/>
          <w:lang w:eastAsia="hr-HR"/>
        </w:rPr>
        <w:t>Poslovni događaji vezani uz Popis ugovornih odnosa i slično koji uz ispunjenje određenih uvjeta, mogu postati obveza ili imovina (dana kreditna pisma, hipoteke i slično) i sudske sporove na dan 31. prosinca 2025. škola nije imala te se obvezne bilješke uz Bilancu iz čl. 15. st. 2. Pravilnika ne iskazuju.</w:t>
      </w:r>
    </w:p>
    <w:p w14:paraId="1586EA8F" w14:textId="7B266F3A" w:rsidR="00913FB1" w:rsidRPr="00973F6F" w:rsidRDefault="00913FB1" w:rsidP="00F650B5">
      <w:pPr>
        <w:jc w:val="both"/>
        <w:rPr>
          <w:rFonts w:ascii="Arial" w:hAnsi="Arial" w:cs="Arial"/>
          <w:sz w:val="24"/>
          <w:szCs w:val="24"/>
        </w:rPr>
      </w:pPr>
    </w:p>
    <w:p w14:paraId="0C85FF2E" w14:textId="23D51D12" w:rsidR="00973F6F" w:rsidRPr="00973F6F" w:rsidRDefault="00973F6F" w:rsidP="00F650B5">
      <w:pPr>
        <w:jc w:val="both"/>
        <w:rPr>
          <w:rFonts w:ascii="Arial" w:hAnsi="Arial" w:cs="Arial"/>
          <w:sz w:val="24"/>
          <w:szCs w:val="24"/>
        </w:rPr>
      </w:pPr>
    </w:p>
    <w:p w14:paraId="41C910F5" w14:textId="599C638A" w:rsidR="00973F6F" w:rsidRPr="00973F6F" w:rsidRDefault="00973F6F" w:rsidP="00F650B5">
      <w:pPr>
        <w:jc w:val="both"/>
        <w:rPr>
          <w:rFonts w:ascii="Arial" w:hAnsi="Arial" w:cs="Arial"/>
          <w:sz w:val="24"/>
          <w:szCs w:val="24"/>
        </w:rPr>
      </w:pPr>
    </w:p>
    <w:p w14:paraId="5FA38B7C" w14:textId="77777777" w:rsidR="00973F6F" w:rsidRPr="00973F6F" w:rsidRDefault="00973F6F" w:rsidP="00F650B5">
      <w:pPr>
        <w:jc w:val="both"/>
        <w:rPr>
          <w:rFonts w:ascii="Arial" w:hAnsi="Arial" w:cs="Arial"/>
          <w:sz w:val="24"/>
          <w:szCs w:val="24"/>
        </w:rPr>
      </w:pPr>
    </w:p>
    <w:p w14:paraId="04352226" w14:textId="77777777" w:rsidR="00913FB1" w:rsidRPr="00973F6F" w:rsidRDefault="00913FB1" w:rsidP="00913FB1">
      <w:pPr>
        <w:jc w:val="both"/>
        <w:rPr>
          <w:rFonts w:ascii="Arial" w:hAnsi="Arial" w:cs="Arial"/>
          <w:sz w:val="24"/>
          <w:szCs w:val="24"/>
          <w:u w:val="single"/>
        </w:rPr>
      </w:pPr>
      <w:r w:rsidRPr="00973F6F">
        <w:rPr>
          <w:rFonts w:ascii="Arial" w:hAnsi="Arial" w:cs="Arial"/>
          <w:sz w:val="24"/>
          <w:szCs w:val="24"/>
          <w:u w:val="single"/>
        </w:rPr>
        <w:t xml:space="preserve">Posebni izvještaj </w:t>
      </w:r>
    </w:p>
    <w:p w14:paraId="056BB7DE" w14:textId="272719C3" w:rsidR="00913FB1" w:rsidRPr="00973F6F" w:rsidRDefault="00913FB1" w:rsidP="00913FB1">
      <w:pPr>
        <w:jc w:val="both"/>
        <w:rPr>
          <w:rFonts w:ascii="Arial" w:hAnsi="Arial" w:cs="Arial"/>
          <w:sz w:val="24"/>
          <w:szCs w:val="24"/>
          <w:u w:val="single"/>
        </w:rPr>
      </w:pPr>
      <w:r w:rsidRPr="00973F6F">
        <w:rPr>
          <w:rFonts w:ascii="Arial" w:hAnsi="Arial" w:cs="Arial"/>
          <w:sz w:val="24"/>
          <w:szCs w:val="24"/>
          <w:u w:val="single"/>
        </w:rPr>
        <w:t>Izvještaj o korištenju sredstava fondova Europske unije</w:t>
      </w:r>
    </w:p>
    <w:p w14:paraId="64424EDC" w14:textId="77777777" w:rsidR="00BD0C4D" w:rsidRPr="00BD0C4D" w:rsidRDefault="00BD0C4D" w:rsidP="00BD0C4D">
      <w:pPr>
        <w:spacing w:after="0" w:line="240" w:lineRule="auto"/>
        <w:jc w:val="both"/>
        <w:rPr>
          <w:rFonts w:ascii="Arial" w:eastAsia="Times New Roman" w:hAnsi="Arial" w:cs="Arial"/>
          <w:sz w:val="24"/>
          <w:szCs w:val="24"/>
          <w:lang w:eastAsia="hr-HR"/>
        </w:rPr>
      </w:pPr>
      <w:r w:rsidRPr="00BD0C4D">
        <w:rPr>
          <w:rFonts w:ascii="Arial" w:eastAsia="Times New Roman" w:hAnsi="Arial" w:cs="Arial"/>
          <w:sz w:val="24"/>
          <w:szCs w:val="24"/>
          <w:lang w:eastAsia="hr-HR"/>
        </w:rPr>
        <w:t>Primorsko-goranska županija financira Program financiranja troškova rada tri pomoćnika u nastavi iz Europskog socijalnog fonda.</w:t>
      </w:r>
    </w:p>
    <w:p w14:paraId="5ED82FC7" w14:textId="77777777" w:rsidR="00BD0C4D" w:rsidRPr="00BD0C4D" w:rsidRDefault="00BD0C4D" w:rsidP="00BD0C4D">
      <w:pPr>
        <w:spacing w:after="0" w:line="240" w:lineRule="auto"/>
        <w:jc w:val="both"/>
        <w:rPr>
          <w:rFonts w:ascii="Arial" w:eastAsia="Times New Roman" w:hAnsi="Arial" w:cs="Arial"/>
          <w:sz w:val="24"/>
          <w:szCs w:val="24"/>
          <w:lang w:eastAsia="hr-HR"/>
        </w:rPr>
      </w:pPr>
      <w:r w:rsidRPr="00BD0C4D">
        <w:rPr>
          <w:rFonts w:ascii="Arial" w:eastAsia="Times New Roman" w:hAnsi="Arial" w:cs="Arial"/>
          <w:sz w:val="24"/>
          <w:szCs w:val="24"/>
          <w:lang w:eastAsia="hr-HR"/>
        </w:rPr>
        <w:t xml:space="preserve">Ostvareni ukupni prihodi u 2025. su 40.387,55 €. Sredstva su ostvarena iz izvora financiranja Nacionalno sufinanciranje u iznosu od 29.334,53 € i iz izvora financiranja Europski socijalni fond plus 11.053,02 €. </w:t>
      </w:r>
    </w:p>
    <w:p w14:paraId="26ADC7AD" w14:textId="77777777" w:rsidR="00BD0C4D" w:rsidRPr="00BD0C4D" w:rsidRDefault="00BD0C4D" w:rsidP="00BD0C4D">
      <w:pPr>
        <w:spacing w:after="0" w:line="240" w:lineRule="auto"/>
        <w:jc w:val="both"/>
        <w:rPr>
          <w:rFonts w:ascii="Arial" w:eastAsia="Times New Roman" w:hAnsi="Arial" w:cs="Arial"/>
          <w:sz w:val="24"/>
          <w:szCs w:val="24"/>
          <w:lang w:eastAsia="hr-HR"/>
        </w:rPr>
      </w:pPr>
      <w:r w:rsidRPr="00BD0C4D">
        <w:rPr>
          <w:rFonts w:ascii="Arial" w:eastAsia="Times New Roman" w:hAnsi="Arial" w:cs="Arial"/>
          <w:sz w:val="24"/>
          <w:szCs w:val="24"/>
          <w:lang w:eastAsia="hr-HR"/>
        </w:rPr>
        <w:t>Ostvareni ukupni rashodi su 43.766,95 €. 30.938,60 € tereti izvor financiranja Nacionalno sufinanciranje a 12.828,35 € izvor financiranja Europski socijalni fond plus.</w:t>
      </w:r>
    </w:p>
    <w:p w14:paraId="73D1FE47" w14:textId="77777777" w:rsidR="00BD0C4D" w:rsidRPr="00BD0C4D" w:rsidRDefault="00BD0C4D" w:rsidP="00BD0C4D">
      <w:pPr>
        <w:spacing w:after="0" w:line="240" w:lineRule="auto"/>
        <w:jc w:val="both"/>
        <w:rPr>
          <w:rFonts w:ascii="Arial" w:eastAsia="Times New Roman" w:hAnsi="Arial" w:cs="Arial"/>
          <w:sz w:val="24"/>
          <w:szCs w:val="24"/>
          <w:lang w:eastAsia="hr-HR"/>
        </w:rPr>
      </w:pPr>
      <w:r w:rsidRPr="00BD0C4D">
        <w:rPr>
          <w:rFonts w:ascii="Arial" w:eastAsia="Times New Roman" w:hAnsi="Arial" w:cs="Arial"/>
          <w:sz w:val="24"/>
          <w:szCs w:val="24"/>
          <w:lang w:eastAsia="hr-HR"/>
        </w:rPr>
        <w:t xml:space="preserve">Ostvaren je manjak prihoda zbog evidentiranog troška materijalnih prava i plaće za 12/2025. Sredstva će biti doznačena u siječnju 2026.g. </w:t>
      </w:r>
    </w:p>
    <w:p w14:paraId="221423E6" w14:textId="77777777" w:rsidR="00BD0C4D" w:rsidRPr="00973F6F" w:rsidRDefault="00BD0C4D" w:rsidP="00913FB1">
      <w:pPr>
        <w:jc w:val="both"/>
        <w:rPr>
          <w:rFonts w:ascii="Arial" w:hAnsi="Arial" w:cs="Arial"/>
          <w:sz w:val="24"/>
          <w:szCs w:val="24"/>
          <w:u w:val="single"/>
        </w:rPr>
      </w:pPr>
    </w:p>
    <w:tbl>
      <w:tblPr>
        <w:tblW w:w="7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1399"/>
        <w:gridCol w:w="1307"/>
        <w:gridCol w:w="1617"/>
      </w:tblGrid>
      <w:tr w:rsidR="0050543A" w:rsidRPr="00973F6F" w14:paraId="7FD3946A" w14:textId="77777777" w:rsidTr="0050543A">
        <w:tc>
          <w:tcPr>
            <w:tcW w:w="3120" w:type="dxa"/>
            <w:shd w:val="clear" w:color="auto" w:fill="auto"/>
            <w:vAlign w:val="center"/>
          </w:tcPr>
          <w:p w14:paraId="23625E00" w14:textId="77777777" w:rsidR="0050543A" w:rsidRPr="00973F6F" w:rsidRDefault="0050543A" w:rsidP="00001BBF">
            <w:pPr>
              <w:spacing w:line="276" w:lineRule="auto"/>
              <w:jc w:val="center"/>
              <w:rPr>
                <w:rFonts w:ascii="Arial" w:eastAsia="Calibri" w:hAnsi="Arial" w:cs="Arial"/>
                <w:b/>
                <w:sz w:val="24"/>
                <w:szCs w:val="24"/>
              </w:rPr>
            </w:pPr>
            <w:bookmarkStart w:id="31" w:name="_Hlk224820727"/>
            <w:r w:rsidRPr="00973F6F">
              <w:rPr>
                <w:rFonts w:ascii="Arial" w:eastAsia="Calibri" w:hAnsi="Arial" w:cs="Arial"/>
                <w:b/>
                <w:sz w:val="24"/>
                <w:szCs w:val="24"/>
              </w:rPr>
              <w:t>EU fond</w:t>
            </w:r>
          </w:p>
        </w:tc>
        <w:tc>
          <w:tcPr>
            <w:tcW w:w="1399" w:type="dxa"/>
            <w:shd w:val="clear" w:color="auto" w:fill="auto"/>
            <w:vAlign w:val="center"/>
          </w:tcPr>
          <w:p w14:paraId="0FBCD91B" w14:textId="77777777" w:rsidR="0050543A" w:rsidRPr="00973F6F" w:rsidRDefault="0050543A" w:rsidP="00001BBF">
            <w:pPr>
              <w:spacing w:line="276" w:lineRule="auto"/>
              <w:jc w:val="center"/>
              <w:rPr>
                <w:rFonts w:ascii="Arial" w:eastAsia="Calibri" w:hAnsi="Arial" w:cs="Arial"/>
                <w:b/>
                <w:sz w:val="24"/>
                <w:szCs w:val="24"/>
              </w:rPr>
            </w:pPr>
            <w:r w:rsidRPr="00973F6F">
              <w:rPr>
                <w:rFonts w:ascii="Arial" w:eastAsia="Calibri" w:hAnsi="Arial" w:cs="Arial"/>
                <w:b/>
                <w:sz w:val="24"/>
                <w:szCs w:val="24"/>
              </w:rPr>
              <w:t>Prihodi</w:t>
            </w:r>
          </w:p>
        </w:tc>
        <w:tc>
          <w:tcPr>
            <w:tcW w:w="1307" w:type="dxa"/>
            <w:shd w:val="clear" w:color="auto" w:fill="auto"/>
            <w:vAlign w:val="center"/>
          </w:tcPr>
          <w:p w14:paraId="1A504E36" w14:textId="77777777" w:rsidR="0050543A" w:rsidRPr="00973F6F" w:rsidRDefault="0050543A" w:rsidP="00001BBF">
            <w:pPr>
              <w:spacing w:line="276" w:lineRule="auto"/>
              <w:jc w:val="center"/>
              <w:rPr>
                <w:rFonts w:ascii="Arial" w:eastAsia="Calibri" w:hAnsi="Arial" w:cs="Arial"/>
                <w:b/>
                <w:sz w:val="24"/>
                <w:szCs w:val="24"/>
              </w:rPr>
            </w:pPr>
            <w:r w:rsidRPr="00973F6F">
              <w:rPr>
                <w:rFonts w:ascii="Arial" w:eastAsia="Calibri" w:hAnsi="Arial" w:cs="Arial"/>
                <w:b/>
                <w:sz w:val="24"/>
                <w:szCs w:val="24"/>
              </w:rPr>
              <w:t>Rashodi</w:t>
            </w:r>
          </w:p>
        </w:tc>
        <w:tc>
          <w:tcPr>
            <w:tcW w:w="1617" w:type="dxa"/>
            <w:shd w:val="clear" w:color="auto" w:fill="auto"/>
            <w:vAlign w:val="center"/>
          </w:tcPr>
          <w:p w14:paraId="301DBC75" w14:textId="6F14EB8B" w:rsidR="0050543A" w:rsidRPr="00973F6F" w:rsidRDefault="0050543A" w:rsidP="00001BBF">
            <w:pPr>
              <w:spacing w:line="276" w:lineRule="auto"/>
              <w:jc w:val="center"/>
              <w:rPr>
                <w:rFonts w:ascii="Arial" w:eastAsia="Calibri" w:hAnsi="Arial" w:cs="Arial"/>
                <w:b/>
                <w:sz w:val="24"/>
                <w:szCs w:val="24"/>
              </w:rPr>
            </w:pPr>
            <w:r w:rsidRPr="00973F6F">
              <w:rPr>
                <w:rFonts w:ascii="Arial" w:eastAsia="Calibri" w:hAnsi="Arial" w:cs="Arial"/>
                <w:b/>
                <w:sz w:val="24"/>
                <w:szCs w:val="24"/>
              </w:rPr>
              <w:t>Manjak prihoda</w:t>
            </w:r>
          </w:p>
        </w:tc>
      </w:tr>
      <w:tr w:rsidR="0050543A" w:rsidRPr="00973F6F" w14:paraId="008BC29B" w14:textId="77777777" w:rsidTr="0050543A">
        <w:trPr>
          <w:trHeight w:val="325"/>
        </w:trPr>
        <w:tc>
          <w:tcPr>
            <w:tcW w:w="3120" w:type="dxa"/>
            <w:shd w:val="clear" w:color="auto" w:fill="auto"/>
            <w:vAlign w:val="center"/>
          </w:tcPr>
          <w:p w14:paraId="72F1A462" w14:textId="5C532D3D" w:rsidR="0050543A" w:rsidRPr="00973F6F" w:rsidRDefault="0050543A" w:rsidP="00BD0C4D">
            <w:pPr>
              <w:spacing w:after="0" w:line="276" w:lineRule="auto"/>
              <w:rPr>
                <w:rFonts w:ascii="Arial" w:eastAsia="Calibri" w:hAnsi="Arial" w:cs="Arial"/>
                <w:sz w:val="24"/>
                <w:szCs w:val="24"/>
              </w:rPr>
            </w:pPr>
            <w:r w:rsidRPr="00973F6F">
              <w:rPr>
                <w:rFonts w:ascii="Arial" w:eastAsia="Calibri" w:hAnsi="Arial" w:cs="Arial"/>
                <w:sz w:val="24"/>
                <w:szCs w:val="24"/>
              </w:rPr>
              <w:t>Europski socijalni fond</w:t>
            </w:r>
          </w:p>
        </w:tc>
        <w:tc>
          <w:tcPr>
            <w:tcW w:w="1399" w:type="dxa"/>
            <w:shd w:val="clear" w:color="auto" w:fill="auto"/>
            <w:vAlign w:val="center"/>
          </w:tcPr>
          <w:p w14:paraId="3B3C49CC" w14:textId="451F694E" w:rsidR="0050543A" w:rsidRPr="00973F6F" w:rsidRDefault="0050543A" w:rsidP="00BD0C4D">
            <w:pPr>
              <w:spacing w:after="0" w:line="276" w:lineRule="auto"/>
              <w:jc w:val="right"/>
              <w:rPr>
                <w:rFonts w:ascii="Arial" w:eastAsia="Calibri" w:hAnsi="Arial" w:cs="Arial"/>
                <w:sz w:val="24"/>
                <w:szCs w:val="24"/>
              </w:rPr>
            </w:pPr>
            <w:r w:rsidRPr="00973F6F">
              <w:rPr>
                <w:rFonts w:ascii="Arial" w:eastAsia="Calibri" w:hAnsi="Arial" w:cs="Arial"/>
                <w:sz w:val="24"/>
                <w:szCs w:val="24"/>
              </w:rPr>
              <w:t>11.053,02</w:t>
            </w:r>
          </w:p>
        </w:tc>
        <w:tc>
          <w:tcPr>
            <w:tcW w:w="1307" w:type="dxa"/>
            <w:shd w:val="clear" w:color="auto" w:fill="auto"/>
            <w:vAlign w:val="center"/>
          </w:tcPr>
          <w:p w14:paraId="68EAD6BD" w14:textId="791E3498" w:rsidR="0050543A" w:rsidRPr="00973F6F" w:rsidRDefault="0050543A" w:rsidP="00BD0C4D">
            <w:pPr>
              <w:spacing w:after="0" w:line="276" w:lineRule="auto"/>
              <w:jc w:val="right"/>
              <w:rPr>
                <w:rFonts w:ascii="Arial" w:eastAsia="Calibri" w:hAnsi="Arial" w:cs="Arial"/>
                <w:sz w:val="24"/>
                <w:szCs w:val="24"/>
              </w:rPr>
            </w:pPr>
            <w:r w:rsidRPr="00973F6F">
              <w:rPr>
                <w:rFonts w:ascii="Arial" w:eastAsia="Calibri" w:hAnsi="Arial" w:cs="Arial"/>
                <w:sz w:val="24"/>
                <w:szCs w:val="24"/>
              </w:rPr>
              <w:t>12.828,35</w:t>
            </w:r>
          </w:p>
        </w:tc>
        <w:tc>
          <w:tcPr>
            <w:tcW w:w="1617" w:type="dxa"/>
            <w:shd w:val="clear" w:color="auto" w:fill="auto"/>
            <w:vAlign w:val="center"/>
          </w:tcPr>
          <w:p w14:paraId="021F299B" w14:textId="77777777" w:rsidR="0050543A" w:rsidRPr="00973F6F" w:rsidRDefault="0050543A" w:rsidP="00BD0C4D">
            <w:pPr>
              <w:spacing w:after="0" w:line="276" w:lineRule="auto"/>
              <w:jc w:val="right"/>
              <w:rPr>
                <w:rFonts w:ascii="Arial" w:eastAsia="Calibri" w:hAnsi="Arial" w:cs="Arial"/>
                <w:sz w:val="24"/>
                <w:szCs w:val="24"/>
              </w:rPr>
            </w:pPr>
          </w:p>
        </w:tc>
      </w:tr>
      <w:tr w:rsidR="0050543A" w:rsidRPr="00973F6F" w14:paraId="21A26DF9" w14:textId="77777777" w:rsidTr="0050543A">
        <w:trPr>
          <w:trHeight w:val="325"/>
        </w:trPr>
        <w:tc>
          <w:tcPr>
            <w:tcW w:w="3120" w:type="dxa"/>
            <w:shd w:val="clear" w:color="auto" w:fill="auto"/>
            <w:vAlign w:val="center"/>
          </w:tcPr>
          <w:p w14:paraId="0CB556A2" w14:textId="0D4911B3" w:rsidR="0050543A" w:rsidRPr="00973F6F" w:rsidRDefault="0050543A" w:rsidP="00BD0C4D">
            <w:pPr>
              <w:spacing w:after="0" w:line="276" w:lineRule="auto"/>
              <w:rPr>
                <w:rFonts w:ascii="Arial" w:eastAsia="Calibri" w:hAnsi="Arial" w:cs="Arial"/>
                <w:sz w:val="24"/>
                <w:szCs w:val="24"/>
              </w:rPr>
            </w:pPr>
            <w:r w:rsidRPr="00973F6F">
              <w:rPr>
                <w:rFonts w:ascii="Arial" w:eastAsia="Calibri" w:hAnsi="Arial" w:cs="Arial"/>
                <w:sz w:val="24"/>
                <w:szCs w:val="24"/>
              </w:rPr>
              <w:t>Nacionalno sufinanciranje</w:t>
            </w:r>
          </w:p>
        </w:tc>
        <w:tc>
          <w:tcPr>
            <w:tcW w:w="1399" w:type="dxa"/>
            <w:shd w:val="clear" w:color="auto" w:fill="auto"/>
            <w:vAlign w:val="center"/>
          </w:tcPr>
          <w:p w14:paraId="23C9304E" w14:textId="1B43276E" w:rsidR="0050543A" w:rsidRPr="00973F6F" w:rsidRDefault="0050543A" w:rsidP="00BD0C4D">
            <w:pPr>
              <w:spacing w:after="0" w:line="276" w:lineRule="auto"/>
              <w:jc w:val="right"/>
              <w:rPr>
                <w:rFonts w:ascii="Arial" w:eastAsia="Calibri" w:hAnsi="Arial" w:cs="Arial"/>
                <w:sz w:val="24"/>
                <w:szCs w:val="24"/>
              </w:rPr>
            </w:pPr>
            <w:r w:rsidRPr="00973F6F">
              <w:rPr>
                <w:rFonts w:ascii="Arial" w:eastAsia="Calibri" w:hAnsi="Arial" w:cs="Arial"/>
                <w:sz w:val="24"/>
                <w:szCs w:val="24"/>
              </w:rPr>
              <w:t>29.334,53</w:t>
            </w:r>
          </w:p>
        </w:tc>
        <w:tc>
          <w:tcPr>
            <w:tcW w:w="1307" w:type="dxa"/>
            <w:shd w:val="clear" w:color="auto" w:fill="auto"/>
            <w:vAlign w:val="center"/>
          </w:tcPr>
          <w:p w14:paraId="080813C6" w14:textId="2001107D" w:rsidR="0050543A" w:rsidRPr="00973F6F" w:rsidRDefault="0050543A" w:rsidP="00BD0C4D">
            <w:pPr>
              <w:spacing w:after="0" w:line="276" w:lineRule="auto"/>
              <w:jc w:val="right"/>
              <w:rPr>
                <w:rFonts w:ascii="Arial" w:eastAsia="Calibri" w:hAnsi="Arial" w:cs="Arial"/>
                <w:sz w:val="24"/>
                <w:szCs w:val="24"/>
              </w:rPr>
            </w:pPr>
            <w:r w:rsidRPr="00973F6F">
              <w:rPr>
                <w:rFonts w:ascii="Arial" w:eastAsia="Calibri" w:hAnsi="Arial" w:cs="Arial"/>
                <w:sz w:val="24"/>
                <w:szCs w:val="24"/>
              </w:rPr>
              <w:t>30.938,60</w:t>
            </w:r>
          </w:p>
        </w:tc>
        <w:tc>
          <w:tcPr>
            <w:tcW w:w="1617" w:type="dxa"/>
            <w:shd w:val="clear" w:color="auto" w:fill="auto"/>
            <w:vAlign w:val="center"/>
          </w:tcPr>
          <w:p w14:paraId="35A54DB2" w14:textId="77777777" w:rsidR="0050543A" w:rsidRPr="00973F6F" w:rsidRDefault="0050543A" w:rsidP="00BD0C4D">
            <w:pPr>
              <w:spacing w:after="0" w:line="276" w:lineRule="auto"/>
              <w:jc w:val="right"/>
              <w:rPr>
                <w:rFonts w:ascii="Arial" w:eastAsia="Calibri" w:hAnsi="Arial" w:cs="Arial"/>
                <w:sz w:val="24"/>
                <w:szCs w:val="24"/>
              </w:rPr>
            </w:pPr>
          </w:p>
        </w:tc>
      </w:tr>
      <w:tr w:rsidR="0050543A" w:rsidRPr="00973F6F" w14:paraId="156A395B" w14:textId="77777777" w:rsidTr="0050543A">
        <w:trPr>
          <w:trHeight w:val="325"/>
        </w:trPr>
        <w:tc>
          <w:tcPr>
            <w:tcW w:w="3120" w:type="dxa"/>
            <w:shd w:val="clear" w:color="auto" w:fill="auto"/>
            <w:vAlign w:val="center"/>
          </w:tcPr>
          <w:p w14:paraId="6F61A7CB" w14:textId="77777777" w:rsidR="0050543A" w:rsidRPr="00973F6F" w:rsidRDefault="0050543A" w:rsidP="0050543A">
            <w:pPr>
              <w:spacing w:after="0" w:line="240" w:lineRule="auto"/>
              <w:rPr>
                <w:rFonts w:ascii="Arial" w:eastAsia="Calibri" w:hAnsi="Arial" w:cs="Arial"/>
                <w:b/>
                <w:sz w:val="24"/>
                <w:szCs w:val="24"/>
              </w:rPr>
            </w:pPr>
            <w:r w:rsidRPr="00973F6F">
              <w:rPr>
                <w:rFonts w:ascii="Arial" w:eastAsia="Calibri" w:hAnsi="Arial" w:cs="Arial"/>
                <w:b/>
                <w:sz w:val="24"/>
                <w:szCs w:val="24"/>
              </w:rPr>
              <w:t>Ukupno</w:t>
            </w:r>
          </w:p>
        </w:tc>
        <w:tc>
          <w:tcPr>
            <w:tcW w:w="1399" w:type="dxa"/>
            <w:shd w:val="clear" w:color="auto" w:fill="auto"/>
            <w:vAlign w:val="center"/>
          </w:tcPr>
          <w:p w14:paraId="106F1BBF" w14:textId="5AADBCF5" w:rsidR="0050543A" w:rsidRPr="00973F6F" w:rsidRDefault="0050543A" w:rsidP="0050543A">
            <w:pPr>
              <w:spacing w:after="0" w:line="240" w:lineRule="auto"/>
              <w:jc w:val="right"/>
              <w:rPr>
                <w:rFonts w:ascii="Arial" w:eastAsia="Calibri" w:hAnsi="Arial" w:cs="Arial"/>
                <w:b/>
                <w:sz w:val="24"/>
                <w:szCs w:val="24"/>
              </w:rPr>
            </w:pPr>
            <w:r w:rsidRPr="00973F6F">
              <w:rPr>
                <w:rFonts w:ascii="Arial" w:eastAsia="Calibri" w:hAnsi="Arial" w:cs="Arial"/>
                <w:b/>
                <w:sz w:val="24"/>
                <w:szCs w:val="24"/>
              </w:rPr>
              <w:t>40.387,55</w:t>
            </w:r>
          </w:p>
        </w:tc>
        <w:tc>
          <w:tcPr>
            <w:tcW w:w="1307" w:type="dxa"/>
            <w:shd w:val="clear" w:color="auto" w:fill="auto"/>
            <w:vAlign w:val="center"/>
          </w:tcPr>
          <w:p w14:paraId="30E9518B" w14:textId="67ED4F5D" w:rsidR="0050543A" w:rsidRPr="00973F6F" w:rsidRDefault="0050543A" w:rsidP="0050543A">
            <w:pPr>
              <w:spacing w:after="0" w:line="240" w:lineRule="auto"/>
              <w:jc w:val="right"/>
              <w:rPr>
                <w:rFonts w:ascii="Arial" w:eastAsia="Calibri" w:hAnsi="Arial" w:cs="Arial"/>
                <w:b/>
                <w:sz w:val="24"/>
                <w:szCs w:val="24"/>
              </w:rPr>
            </w:pPr>
            <w:r w:rsidRPr="00973F6F">
              <w:rPr>
                <w:rFonts w:ascii="Arial" w:eastAsia="Calibri" w:hAnsi="Arial" w:cs="Arial"/>
                <w:b/>
                <w:sz w:val="24"/>
                <w:szCs w:val="24"/>
              </w:rPr>
              <w:t>43.766,95</w:t>
            </w:r>
          </w:p>
        </w:tc>
        <w:tc>
          <w:tcPr>
            <w:tcW w:w="1617" w:type="dxa"/>
            <w:shd w:val="clear" w:color="auto" w:fill="auto"/>
            <w:vAlign w:val="center"/>
          </w:tcPr>
          <w:p w14:paraId="08A3F7E8" w14:textId="4B9B12CD" w:rsidR="0050543A" w:rsidRPr="00973F6F" w:rsidRDefault="0050543A" w:rsidP="0050543A">
            <w:pPr>
              <w:spacing w:after="0" w:line="240" w:lineRule="auto"/>
              <w:jc w:val="right"/>
              <w:rPr>
                <w:rFonts w:ascii="Arial" w:eastAsia="Calibri" w:hAnsi="Arial" w:cs="Arial"/>
                <w:b/>
                <w:sz w:val="24"/>
                <w:szCs w:val="24"/>
              </w:rPr>
            </w:pPr>
            <w:r w:rsidRPr="00973F6F">
              <w:rPr>
                <w:rFonts w:ascii="Arial" w:eastAsia="Calibri" w:hAnsi="Arial" w:cs="Arial"/>
                <w:b/>
                <w:sz w:val="24"/>
                <w:szCs w:val="24"/>
              </w:rPr>
              <w:t>3.379,40</w:t>
            </w:r>
          </w:p>
        </w:tc>
      </w:tr>
      <w:bookmarkEnd w:id="31"/>
    </w:tbl>
    <w:p w14:paraId="2029F1FC" w14:textId="77777777" w:rsidR="00913FB1" w:rsidRPr="00973F6F" w:rsidRDefault="00913FB1" w:rsidP="00F650B5">
      <w:pPr>
        <w:jc w:val="both"/>
        <w:rPr>
          <w:rFonts w:ascii="Arial" w:hAnsi="Arial" w:cs="Arial"/>
          <w:sz w:val="24"/>
          <w:szCs w:val="24"/>
        </w:rPr>
      </w:pPr>
    </w:p>
    <w:sectPr w:rsidR="00913FB1" w:rsidRPr="00973F6F" w:rsidSect="00CC57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48AB"/>
    <w:multiLevelType w:val="hybridMultilevel"/>
    <w:tmpl w:val="BE88DE9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13F46"/>
    <w:multiLevelType w:val="hybridMultilevel"/>
    <w:tmpl w:val="D4F8C5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C4C32"/>
    <w:multiLevelType w:val="hybridMultilevel"/>
    <w:tmpl w:val="A0DC8A1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14239DD"/>
    <w:multiLevelType w:val="hybridMultilevel"/>
    <w:tmpl w:val="326CD8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7908D8"/>
    <w:multiLevelType w:val="hybridMultilevel"/>
    <w:tmpl w:val="F06E544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9D5908"/>
    <w:multiLevelType w:val="hybridMultilevel"/>
    <w:tmpl w:val="275EA72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29838C6"/>
    <w:multiLevelType w:val="hybridMultilevel"/>
    <w:tmpl w:val="04905D5E"/>
    <w:lvl w:ilvl="0" w:tplc="EC3C6842">
      <w:start w:val="7"/>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7" w15:restartNumberingAfterBreak="0">
    <w:nsid w:val="475C63FB"/>
    <w:multiLevelType w:val="hybridMultilevel"/>
    <w:tmpl w:val="2866142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9C76C9"/>
    <w:multiLevelType w:val="hybridMultilevel"/>
    <w:tmpl w:val="052243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3F78AD"/>
    <w:multiLevelType w:val="hybridMultilevel"/>
    <w:tmpl w:val="B7943B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011136"/>
    <w:multiLevelType w:val="hybridMultilevel"/>
    <w:tmpl w:val="53148634"/>
    <w:lvl w:ilvl="0" w:tplc="DF6A9D88">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BC5E6C"/>
    <w:multiLevelType w:val="hybridMultilevel"/>
    <w:tmpl w:val="F4365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D035E0"/>
    <w:multiLevelType w:val="hybridMultilevel"/>
    <w:tmpl w:val="C1E030E8"/>
    <w:lvl w:ilvl="0" w:tplc="FECA1612">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0CD6610"/>
    <w:multiLevelType w:val="hybridMultilevel"/>
    <w:tmpl w:val="24A8A95E"/>
    <w:lvl w:ilvl="0" w:tplc="A524BDCE">
      <w:start w:val="1"/>
      <w:numFmt w:val="lowerLetter"/>
      <w:lvlText w:val="%1)"/>
      <w:lvlJc w:val="left"/>
      <w:pPr>
        <w:ind w:left="720" w:hanging="36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9126BE"/>
    <w:multiLevelType w:val="hybridMultilevel"/>
    <w:tmpl w:val="0F08FCC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37A15C5"/>
    <w:multiLevelType w:val="hybridMultilevel"/>
    <w:tmpl w:val="457AEC9C"/>
    <w:lvl w:ilvl="0" w:tplc="B3205A16">
      <w:start w:val="1"/>
      <w:numFmt w:val="decimal"/>
      <w:lvlText w:val="%1."/>
      <w:lvlJc w:val="left"/>
      <w:pPr>
        <w:ind w:left="360" w:hanging="360"/>
      </w:pPr>
      <w:rPr>
        <w:rFonts w:ascii="Times New Roman" w:hAnsi="Times New Roman" w:cs="Times New Roman" w:hint="default"/>
        <w:sz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38B1D46"/>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7C4411"/>
    <w:multiLevelType w:val="hybridMultilevel"/>
    <w:tmpl w:val="2256A96C"/>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15:restartNumberingAfterBreak="0">
    <w:nsid w:val="677D7EC4"/>
    <w:multiLevelType w:val="hybridMultilevel"/>
    <w:tmpl w:val="D3AAD1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8C1917"/>
    <w:multiLevelType w:val="hybridMultilevel"/>
    <w:tmpl w:val="DE808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1F7339"/>
    <w:multiLevelType w:val="hybridMultilevel"/>
    <w:tmpl w:val="F9CE1E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66129EF"/>
    <w:multiLevelType w:val="hybridMultilevel"/>
    <w:tmpl w:val="5A7A500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BFC3F2E"/>
    <w:multiLevelType w:val="hybridMultilevel"/>
    <w:tmpl w:val="1BD28D44"/>
    <w:lvl w:ilvl="0" w:tplc="041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9B2A09"/>
    <w:multiLevelType w:val="hybridMultilevel"/>
    <w:tmpl w:val="B0EA7D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1"/>
  </w:num>
  <w:num w:numId="3">
    <w:abstractNumId w:val="16"/>
  </w:num>
  <w:num w:numId="4">
    <w:abstractNumId w:val="14"/>
  </w:num>
  <w:num w:numId="5">
    <w:abstractNumId w:val="22"/>
  </w:num>
  <w:num w:numId="6">
    <w:abstractNumId w:val="2"/>
  </w:num>
  <w:num w:numId="7">
    <w:abstractNumId w:val="11"/>
  </w:num>
  <w:num w:numId="8">
    <w:abstractNumId w:val="19"/>
  </w:num>
  <w:num w:numId="9">
    <w:abstractNumId w:val="17"/>
  </w:num>
  <w:num w:numId="10">
    <w:abstractNumId w:val="8"/>
  </w:num>
  <w:num w:numId="11">
    <w:abstractNumId w:val="1"/>
  </w:num>
  <w:num w:numId="12">
    <w:abstractNumId w:val="15"/>
  </w:num>
  <w:num w:numId="13">
    <w:abstractNumId w:val="10"/>
  </w:num>
  <w:num w:numId="14">
    <w:abstractNumId w:val="13"/>
  </w:num>
  <w:num w:numId="15">
    <w:abstractNumId w:val="9"/>
  </w:num>
  <w:num w:numId="16">
    <w:abstractNumId w:val="3"/>
  </w:num>
  <w:num w:numId="17">
    <w:abstractNumId w:val="20"/>
  </w:num>
  <w:num w:numId="18">
    <w:abstractNumId w:val="0"/>
  </w:num>
  <w:num w:numId="19">
    <w:abstractNumId w:val="18"/>
  </w:num>
  <w:num w:numId="20">
    <w:abstractNumId w:val="23"/>
  </w:num>
  <w:num w:numId="21">
    <w:abstractNumId w:val="4"/>
  </w:num>
  <w:num w:numId="22">
    <w:abstractNumId w:val="7"/>
  </w:num>
  <w:num w:numId="23">
    <w:abstractNumId w:val="1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04"/>
    <w:rsid w:val="00011E81"/>
    <w:rsid w:val="000244A1"/>
    <w:rsid w:val="000420D4"/>
    <w:rsid w:val="0005213A"/>
    <w:rsid w:val="0005645E"/>
    <w:rsid w:val="00062803"/>
    <w:rsid w:val="000814C8"/>
    <w:rsid w:val="000B1145"/>
    <w:rsid w:val="000B5990"/>
    <w:rsid w:val="001178A3"/>
    <w:rsid w:val="001268EC"/>
    <w:rsid w:val="0019634C"/>
    <w:rsid w:val="001A25EF"/>
    <w:rsid w:val="001C0DE9"/>
    <w:rsid w:val="001C4727"/>
    <w:rsid w:val="001E0B80"/>
    <w:rsid w:val="002041A6"/>
    <w:rsid w:val="002236BC"/>
    <w:rsid w:val="0022400A"/>
    <w:rsid w:val="002254CE"/>
    <w:rsid w:val="0023234B"/>
    <w:rsid w:val="00253967"/>
    <w:rsid w:val="00254E29"/>
    <w:rsid w:val="00296591"/>
    <w:rsid w:val="002A606B"/>
    <w:rsid w:val="002C464B"/>
    <w:rsid w:val="002C56C9"/>
    <w:rsid w:val="002D52E9"/>
    <w:rsid w:val="002F65C9"/>
    <w:rsid w:val="002F7B16"/>
    <w:rsid w:val="00312B5E"/>
    <w:rsid w:val="003256DE"/>
    <w:rsid w:val="00343CAE"/>
    <w:rsid w:val="00391AEE"/>
    <w:rsid w:val="00391D7A"/>
    <w:rsid w:val="00422129"/>
    <w:rsid w:val="004659BA"/>
    <w:rsid w:val="0048106E"/>
    <w:rsid w:val="00484E06"/>
    <w:rsid w:val="004A7D70"/>
    <w:rsid w:val="004B1FB3"/>
    <w:rsid w:val="004C23F6"/>
    <w:rsid w:val="004C3D8E"/>
    <w:rsid w:val="004E7302"/>
    <w:rsid w:val="004F3447"/>
    <w:rsid w:val="0050543A"/>
    <w:rsid w:val="00511681"/>
    <w:rsid w:val="005360CA"/>
    <w:rsid w:val="0055289C"/>
    <w:rsid w:val="005726E7"/>
    <w:rsid w:val="00592DE9"/>
    <w:rsid w:val="005A48CB"/>
    <w:rsid w:val="005B7066"/>
    <w:rsid w:val="005B773F"/>
    <w:rsid w:val="005C6EE6"/>
    <w:rsid w:val="00673989"/>
    <w:rsid w:val="006A620E"/>
    <w:rsid w:val="006A72DE"/>
    <w:rsid w:val="006B400F"/>
    <w:rsid w:val="006C26AE"/>
    <w:rsid w:val="006D2974"/>
    <w:rsid w:val="006E5CB0"/>
    <w:rsid w:val="006F7C89"/>
    <w:rsid w:val="00707108"/>
    <w:rsid w:val="00710B28"/>
    <w:rsid w:val="007149C9"/>
    <w:rsid w:val="0072220B"/>
    <w:rsid w:val="00725906"/>
    <w:rsid w:val="00726FED"/>
    <w:rsid w:val="007276EB"/>
    <w:rsid w:val="007300A7"/>
    <w:rsid w:val="00737F93"/>
    <w:rsid w:val="007A3967"/>
    <w:rsid w:val="007E71BB"/>
    <w:rsid w:val="00825E6C"/>
    <w:rsid w:val="0085177B"/>
    <w:rsid w:val="00883422"/>
    <w:rsid w:val="008961DD"/>
    <w:rsid w:val="008A63BB"/>
    <w:rsid w:val="008D18FA"/>
    <w:rsid w:val="008D21C7"/>
    <w:rsid w:val="008F4CAA"/>
    <w:rsid w:val="00902A75"/>
    <w:rsid w:val="0091334F"/>
    <w:rsid w:val="00913FB1"/>
    <w:rsid w:val="00973F6F"/>
    <w:rsid w:val="009862CA"/>
    <w:rsid w:val="009A49DC"/>
    <w:rsid w:val="009B157F"/>
    <w:rsid w:val="009B385E"/>
    <w:rsid w:val="009C70B5"/>
    <w:rsid w:val="009D3DCD"/>
    <w:rsid w:val="00A26112"/>
    <w:rsid w:val="00A27BF6"/>
    <w:rsid w:val="00A354A3"/>
    <w:rsid w:val="00A4033A"/>
    <w:rsid w:val="00A551E5"/>
    <w:rsid w:val="00A621F9"/>
    <w:rsid w:val="00A7617F"/>
    <w:rsid w:val="00A805CC"/>
    <w:rsid w:val="00A83085"/>
    <w:rsid w:val="00AB79E7"/>
    <w:rsid w:val="00AE55D5"/>
    <w:rsid w:val="00B219B5"/>
    <w:rsid w:val="00B27A90"/>
    <w:rsid w:val="00B36DC0"/>
    <w:rsid w:val="00B50003"/>
    <w:rsid w:val="00B73E77"/>
    <w:rsid w:val="00B87F75"/>
    <w:rsid w:val="00B9405B"/>
    <w:rsid w:val="00B947C5"/>
    <w:rsid w:val="00B974DA"/>
    <w:rsid w:val="00BB7B3D"/>
    <w:rsid w:val="00BD0C4D"/>
    <w:rsid w:val="00BD34A3"/>
    <w:rsid w:val="00C03713"/>
    <w:rsid w:val="00C0415E"/>
    <w:rsid w:val="00C0571B"/>
    <w:rsid w:val="00C14ECF"/>
    <w:rsid w:val="00C30C8B"/>
    <w:rsid w:val="00C817E0"/>
    <w:rsid w:val="00C83FC7"/>
    <w:rsid w:val="00C853BF"/>
    <w:rsid w:val="00CB267B"/>
    <w:rsid w:val="00CC5759"/>
    <w:rsid w:val="00CD6D45"/>
    <w:rsid w:val="00CD6F4C"/>
    <w:rsid w:val="00D01104"/>
    <w:rsid w:val="00D04858"/>
    <w:rsid w:val="00D115DA"/>
    <w:rsid w:val="00D32F30"/>
    <w:rsid w:val="00D351CA"/>
    <w:rsid w:val="00D62CBF"/>
    <w:rsid w:val="00D64111"/>
    <w:rsid w:val="00D73351"/>
    <w:rsid w:val="00D76084"/>
    <w:rsid w:val="00DE7758"/>
    <w:rsid w:val="00DF2034"/>
    <w:rsid w:val="00DF6359"/>
    <w:rsid w:val="00E01B78"/>
    <w:rsid w:val="00E16C3D"/>
    <w:rsid w:val="00E20771"/>
    <w:rsid w:val="00E21F65"/>
    <w:rsid w:val="00E51279"/>
    <w:rsid w:val="00E53CE9"/>
    <w:rsid w:val="00E63962"/>
    <w:rsid w:val="00E65A23"/>
    <w:rsid w:val="00E812E5"/>
    <w:rsid w:val="00E95281"/>
    <w:rsid w:val="00EB3209"/>
    <w:rsid w:val="00EC5993"/>
    <w:rsid w:val="00EC7AA7"/>
    <w:rsid w:val="00ED1467"/>
    <w:rsid w:val="00ED309A"/>
    <w:rsid w:val="00EE1AF6"/>
    <w:rsid w:val="00EE447F"/>
    <w:rsid w:val="00F07F8D"/>
    <w:rsid w:val="00F1625C"/>
    <w:rsid w:val="00F20BEC"/>
    <w:rsid w:val="00F27F55"/>
    <w:rsid w:val="00F32FFF"/>
    <w:rsid w:val="00F61D07"/>
    <w:rsid w:val="00F650B5"/>
    <w:rsid w:val="00F71DB7"/>
    <w:rsid w:val="00F904DA"/>
    <w:rsid w:val="00F9210E"/>
    <w:rsid w:val="00FC031F"/>
    <w:rsid w:val="00FC18DA"/>
    <w:rsid w:val="00FC6C9D"/>
    <w:rsid w:val="00FF4E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12EFE"/>
  <w15:chartTrackingRefBased/>
  <w15:docId w15:val="{0157B5B3-3368-44F3-AA32-BE832B1D7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110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B5990"/>
    <w:pPr>
      <w:spacing w:after="0" w:line="240" w:lineRule="auto"/>
      <w:ind w:left="720"/>
      <w:contextualSpacing/>
    </w:pPr>
    <w:rPr>
      <w:rFonts w:ascii="Times New Roman" w:eastAsia="Times New Roman" w:hAnsi="Times New Roman" w:cs="Times New Roman"/>
      <w:sz w:val="24"/>
      <w:szCs w:val="24"/>
      <w:lang w:eastAsia="hr-HR"/>
    </w:rPr>
  </w:style>
  <w:style w:type="character" w:customStyle="1" w:styleId="markedcontent">
    <w:name w:val="markedcontent"/>
    <w:basedOn w:val="Zadanifontodlomka"/>
    <w:rsid w:val="0091334F"/>
  </w:style>
  <w:style w:type="paragraph" w:styleId="Bezproreda">
    <w:name w:val="No Spacing"/>
    <w:uiPriority w:val="1"/>
    <w:qFormat/>
    <w:rsid w:val="0005645E"/>
    <w:pPr>
      <w:spacing w:after="0" w:line="240" w:lineRule="auto"/>
    </w:pPr>
  </w:style>
  <w:style w:type="paragraph" w:styleId="Tekstbalonia">
    <w:name w:val="Balloon Text"/>
    <w:basedOn w:val="Normal"/>
    <w:link w:val="TekstbaloniaChar"/>
    <w:uiPriority w:val="99"/>
    <w:semiHidden/>
    <w:unhideWhenUsed/>
    <w:rsid w:val="001A25E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A25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36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1763</TotalTime>
  <Pages>1</Pages>
  <Words>4038</Words>
  <Characters>23019</Characters>
  <Application>Microsoft Office Word</Application>
  <DocSecurity>0</DocSecurity>
  <Lines>191</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Višnja</dc:creator>
  <cp:keywords/>
  <dc:description/>
  <cp:lastModifiedBy>Višnja</cp:lastModifiedBy>
  <cp:revision>25</cp:revision>
  <cp:lastPrinted>2026-03-19T13:33:00Z</cp:lastPrinted>
  <dcterms:created xsi:type="dcterms:W3CDTF">2023-03-22T07:33:00Z</dcterms:created>
  <dcterms:modified xsi:type="dcterms:W3CDTF">2026-03-19T13:33:00Z</dcterms:modified>
</cp:coreProperties>
</file>