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E4F1C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„HRELJIN”</w:t>
      </w:r>
    </w:p>
    <w:p w14:paraId="0D4DAAC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Hreljin 217.</w:t>
      </w:r>
    </w:p>
    <w:p w14:paraId="779D8AA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51 226 Hreljin</w:t>
      </w:r>
    </w:p>
    <w:p w14:paraId="71DE0EBF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 112-02/25-01/9</w:t>
      </w:r>
    </w:p>
    <w:p w14:paraId="6EE8B7FC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 2170-41-25-1</w:t>
      </w:r>
    </w:p>
    <w:p w14:paraId="70E72F7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Hreljin, 20. listopada 2025. godine</w:t>
      </w:r>
    </w:p>
    <w:p w14:paraId="7014B7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(Narodne novine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12"/>
          <w:rFonts w:ascii="Arial" w:hAnsi="Arial" w:cs="Arial"/>
          <w:b w:val="0"/>
          <w:color w:val="000000"/>
        </w:rPr>
        <w:t>152/14.,</w:t>
      </w:r>
      <w:r>
        <w:rPr>
          <w:rStyle w:val="12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151/22., 156/23</w:t>
      </w:r>
      <w:r>
        <w:rPr>
          <w:rFonts w:ascii="Arial" w:hAnsi="Arial" w:cs="Arial"/>
          <w:color w:val="000000"/>
        </w:rPr>
        <w:t>), odredbi Pravilnika o radu Osnovne škole „Hreljin“, Pravilnika o načinu i postupku zapošljavanja u Osnovnoj školi „Hreljin“, Osnovna škola „Hreljin“, Hreljin 217., 51226 Hreljin, zastupana po</w:t>
      </w:r>
      <w:r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>ravnateljici Tatjani Katušin, dipl. uč., dana 20. listopada 2025. godine raspisuje:</w:t>
      </w:r>
    </w:p>
    <w:p w14:paraId="65DF0FDF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3970D5D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zasnivanje radnog odnosa</w:t>
      </w:r>
    </w:p>
    <w:p w14:paraId="38C7C42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radno mjesto</w:t>
      </w:r>
    </w:p>
    <w:p w14:paraId="62BC4D4D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6CEE73F6">
      <w:pPr>
        <w:pStyle w:val="22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UČITELJ KOJI OBAVLJA POSLOVE UČITELJA/ICE HRVATSKOG JEZIKA - </w:t>
      </w:r>
      <w:r>
        <w:rPr>
          <w:rFonts w:ascii="Arial" w:hAnsi="Arial" w:cs="Arial"/>
        </w:rPr>
        <w:t>1 izvršitelj/ica na određeno, nepuno radno vrijeme (24 sat</w:t>
      </w:r>
      <w:r>
        <w:rPr>
          <w:rFonts w:hint="default" w:ascii="Arial" w:hAnsi="Arial" w:cs="Arial"/>
          <w:lang w:val="hr-HR"/>
        </w:rPr>
        <w:t>a</w:t>
      </w:r>
      <w:bookmarkStart w:id="4" w:name="_GoBack"/>
      <w:bookmarkEnd w:id="4"/>
      <w:r>
        <w:rPr>
          <w:rFonts w:ascii="Arial" w:hAnsi="Arial" w:cs="Arial"/>
        </w:rPr>
        <w:t xml:space="preserve"> ukupnog tjednog radnog vremena).</w:t>
      </w:r>
    </w:p>
    <w:p w14:paraId="12E3A147">
      <w:pPr>
        <w:pStyle w:val="2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Mjesto rada: Osnovna škola Hreljin, Hreljin 217.</w:t>
      </w:r>
    </w:p>
    <w:p w14:paraId="41AECC7A">
      <w:p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Na natječaj se mogu javiti 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hAnsi="Arial" w:eastAsia="Times New Roman" w:cs="Arial"/>
          <w:lang w:eastAsia="hr-HR"/>
        </w:rPr>
        <w:t xml:space="preserve"> u skladu sa Zakonom o ravnopravnosti spolova (Narodne novine 82/08., 69/17.).</w:t>
      </w:r>
    </w:p>
    <w:p w14:paraId="69E73A30">
      <w:p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lang w:eastAsia="hr-HR"/>
        </w:rPr>
      </w:pPr>
    </w:p>
    <w:p w14:paraId="66B0236B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eastAsia="Times New Roman" w:cs="Arial"/>
          <w:lang w:eastAsia="hr-HR"/>
        </w:rPr>
      </w:pPr>
      <w:r>
        <w:rPr>
          <w:sz w:val="24"/>
          <w:szCs w:val="24"/>
        </w:rPr>
        <w:t>Uvjeti:</w:t>
      </w:r>
    </w:p>
    <w:p w14:paraId="0E4BB3DD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Opći uvjeti za zasnivanje radnog odnosa </w:t>
      </w:r>
      <w:bookmarkStart w:id="0" w:name="_Hlk177122063"/>
      <w:r>
        <w:rPr>
          <w:rFonts w:ascii="Arial" w:hAnsi="Arial" w:eastAsia="Times New Roman" w:cs="Arial"/>
          <w:lang w:eastAsia="hr-HR"/>
        </w:rPr>
        <w:t xml:space="preserve">sukladno općim propisima o radu </w:t>
      </w:r>
      <w:bookmarkEnd w:id="0"/>
      <w:r>
        <w:rPr>
          <w:rFonts w:ascii="Arial" w:hAnsi="Arial" w:eastAsia="Times New Roman" w:cs="Arial"/>
          <w:lang w:eastAsia="hr-HR"/>
        </w:rPr>
        <w:t xml:space="preserve">i posebni uvjeti propisani Zakonom o odgoju i obrazovanju u osnovnoj i srednjoj školi </w:t>
      </w:r>
      <w:r>
        <w:rPr>
          <w:rFonts w:ascii="Arial" w:hAnsi="Arial" w:cs="Arial"/>
        </w:rPr>
        <w:t xml:space="preserve">(Narodne novine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12"/>
          <w:rFonts w:ascii="Arial" w:hAnsi="Arial" w:cs="Arial"/>
          <w:b w:val="0"/>
          <w:color w:val="000000"/>
        </w:rPr>
        <w:t>152/14.,</w:t>
      </w:r>
      <w:r>
        <w:rPr>
          <w:rStyle w:val="12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151/22., 156/23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eastAsia="Times New Roman" w:cs="Arial"/>
          <w:lang w:eastAsia="hr-HR"/>
        </w:rPr>
        <w:t xml:space="preserve"> te uvjeti prema</w:t>
      </w:r>
      <w:r>
        <w:rPr>
          <w:rFonts w:ascii="Arial" w:hAnsi="Arial" w:eastAsia="Times New Roman" w:cs="Arial"/>
          <w:lang w:val="en-US" w:eastAsia="hr-HR"/>
        </w:rPr>
        <w:t xml:space="preserve"> odredbama članka 15. i članka 17.</w:t>
      </w:r>
      <w:r>
        <w:rPr>
          <w:rFonts w:ascii="Arial" w:hAnsi="Arial" w:eastAsia="Times New Roman" w:cs="Arial"/>
          <w:lang w:eastAsia="hr-HR"/>
        </w:rPr>
        <w:t xml:space="preserve"> Pravilnik</w:t>
      </w:r>
      <w:r>
        <w:rPr>
          <w:rFonts w:ascii="Arial" w:hAnsi="Arial" w:eastAsia="Times New Roman" w:cs="Arial"/>
          <w:lang w:val="en-US" w:eastAsia="hr-HR"/>
        </w:rPr>
        <w:t>a</w:t>
      </w:r>
      <w:r>
        <w:rPr>
          <w:rFonts w:ascii="Arial" w:hAnsi="Arial" w:eastAsia="Times New Roman" w:cs="Arial"/>
          <w:lang w:eastAsia="hr-HR"/>
        </w:rPr>
        <w:t xml:space="preserve"> o odgovarajućoj vrsti obrazovanja učitelja i stručnih suradnika u osnovnoj školi (Narodne novine broj 6/19., 75/20.).</w:t>
      </w:r>
    </w:p>
    <w:p w14:paraId="093FDFA8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bookmarkStart w:id="1" w:name="_Hlk177122380"/>
      <w:r>
        <w:rPr>
          <w:rFonts w:ascii="Arial" w:hAnsi="Arial" w:eastAsia="Times New Roman" w:cs="Arial"/>
          <w:lang w:eastAsia="hr-HR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63638EB7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Poslove učitelja predmetne nastave u osnovnoj školi može obavljati osoba koja je završila:</w:t>
      </w:r>
    </w:p>
    <w:p w14:paraId="71C53D6D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a) studij nastavničkoga smjera odgovarajućeg nastavnog predmeta na razini sveučilišnog diplomskog studija ili sveučilišnog integriranog prijediplomskog i diplomskog studija, </w:t>
      </w:r>
    </w:p>
    <w:p w14:paraId="1FADE055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 metodičko obrazovanje s najmanje 55 ECTS-a (u daljnjem tekstu: pedagoške kompetencije), ako se na natječaj ne javi osoba iz točke a) ovoga stavka </w:t>
      </w:r>
    </w:p>
    <w:p w14:paraId="4D8D4359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 </w:t>
      </w:r>
    </w:p>
    <w:p w14:paraId="05421031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c) sveučilišni prijediplomski ili stručni prijediplomski studij na kojem se stječe najmanje 180 ECTS bodova te je stekla pedagoške kompetencije, ako se na natječaj ne javi osoba iz točaka a) i b) ovoga stavka. </w:t>
      </w:r>
    </w:p>
    <w:p w14:paraId="5EFC8093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Radni odnos u školi se ne može zasnovati s osobom za koju postoje zapreke iz članka 106. Zakona o odgoju i obrazovanju u osnovnoj i srednjoj školi („Narodne novine“ broj 87/08, 86/09, 92/10, 105/10, 90/11, 5/12, 16/12, 86/12, 126/12, 94/13, 152/14, 7/17, 68/18, 98/19, 64/20, 151/22, 156/23).</w:t>
      </w:r>
    </w:p>
    <w:bookmarkEnd w:id="1"/>
    <w:p w14:paraId="015B00B8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lang w:eastAsia="hr-HR"/>
        </w:rPr>
      </w:pPr>
    </w:p>
    <w:p w14:paraId="1B374AD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eastAsia="Times New Roman" w:cs="Arial"/>
          <w:lang w:eastAsia="hr-HR"/>
        </w:rPr>
        <w:t xml:space="preserve">U prijavi na natječaj navode se osobni podaci podnositelja prijave (ime i prezime, </w:t>
      </w:r>
      <w:r>
        <w:rPr>
          <w:rFonts w:ascii="Arial" w:hAnsi="Arial" w:cs="Arial"/>
          <w:color w:val="000000"/>
        </w:rPr>
        <w:t xml:space="preserve">adresa stanovanja, broj telefona ili mobitela, adresa elektroničke pošte) i naziv radnog mjesta na koje se prijavljuje. </w:t>
      </w:r>
    </w:p>
    <w:p w14:paraId="333E01B4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</w:p>
    <w:p w14:paraId="6CD42A32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lang w:eastAsia="hr-HR"/>
        </w:rPr>
        <w:t>Uz vlastoručno potpisanu prijavu na natječaj potrebno je priložiti u neovjerenoj preslici:</w:t>
      </w:r>
    </w:p>
    <w:p w14:paraId="2263B38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5EAAE0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>dokaz o stečenoj stručnoj spremi</w:t>
      </w:r>
    </w:p>
    <w:p w14:paraId="77237C5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2766E79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 xml:space="preserve">uvjerenje da nije pod istragom i da </w:t>
      </w:r>
      <w:r>
        <w:rPr>
          <w:rFonts w:ascii="Arial" w:hAnsi="Arial" w:cs="Arial"/>
          <w:szCs w:val="23"/>
        </w:rPr>
        <w:t xml:space="preserve">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školi,</w:t>
      </w:r>
      <w:r>
        <w:rPr>
          <w:rFonts w:ascii="Arial" w:hAnsi="Arial" w:cs="Arial"/>
          <w:szCs w:val="23"/>
        </w:rPr>
        <w:t xml:space="preserve"> ne starije od 30 dana od dana objave natječaja</w:t>
      </w:r>
    </w:p>
    <w:p w14:paraId="31D00DD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</w:t>
      </w:r>
    </w:p>
    <w:p w14:paraId="15AF8D22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14:paraId="0AC6024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Hlk177114957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dužan/na je sve navedene priloge odnosno isprave predočiti u izvorniku ili u preslici ovjerenoj od strane javnog bilježnika.</w:t>
      </w:r>
    </w:p>
    <w:bookmarkEnd w:id="2"/>
    <w:p w14:paraId="69524F15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B0CB0C">
      <w:pPr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A6A4CD9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1B12F13C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0BD3A74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"https://branitelji.gov.hr/UserDocsImages/dokumenti/Nikola/popis%20dokaza%20za%20ostvarivanje%20prava%20prednosti%20pri%20zapošljavanju-%20ZOHBDR%202021.pdf"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https://branitelji.gov.hr/UserDocsImages/dokumenti/Nikola/popis%20dokaza%20za%20ostvarivanje%20prava%20prednosti%20pri%20zapošljavanju-%20ZOHBDR%202021.pdf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36783BB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D9707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660428A0">
      <w:pPr>
        <w:rPr>
          <w:rStyle w:val="10"/>
          <w:rFonts w:ascii="Arial" w:hAnsi="Arial" w:cs="Arial"/>
          <w:color w:val="0070C0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  <w:color w:val="0070C0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  <w:color w:val="0070C0"/>
        </w:rPr>
        <w:fldChar w:fldCharType="end"/>
      </w:r>
    </w:p>
    <w:p w14:paraId="489768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737EAF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i potpisanu prijavu sa svim prilozima odnosno ispravama i ispunjava formalne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 Pravilnika  o načinu i postupku zapošljavanja u Osnovnoj školi „Hreljin“.</w:t>
      </w:r>
    </w:p>
    <w:p w14:paraId="406CCB1B">
      <w:pPr>
        <w:jc w:val="both"/>
        <w:rPr>
          <w:rFonts w:ascii="Arial" w:hAnsi="Arial" w:cs="Arial"/>
          <w:color w:val="000000"/>
        </w:rPr>
      </w:pPr>
      <w:r>
        <w:fldChar w:fldCharType="begin"/>
      </w:r>
      <w:r>
        <w:instrText xml:space="preserve"> HYPERLINK "https://os-hreljin.skole.hr/pravilnici-i-protokoli/" </w:instrText>
      </w:r>
      <w:r>
        <w:fldChar w:fldCharType="separate"/>
      </w:r>
      <w:r>
        <w:rPr>
          <w:rStyle w:val="10"/>
          <w:rFonts w:ascii="Arial" w:hAnsi="Arial" w:cs="Arial"/>
        </w:rPr>
        <w:t>https://os-hreljin.skole.hr/pravilnici-i-protokoli/</w:t>
      </w:r>
      <w:r>
        <w:rPr>
          <w:rStyle w:val="10"/>
          <w:rFonts w:ascii="Arial" w:hAnsi="Arial" w:cs="Arial"/>
        </w:rPr>
        <w:fldChar w:fldCharType="end"/>
      </w:r>
    </w:p>
    <w:p w14:paraId="748E703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mrežnoj stranici Škole </w:t>
      </w:r>
      <w:bookmarkStart w:id="3" w:name="_Hlk190767978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HYPERLINK "https://os-hreljin.skole.hr/natjecaji/"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10"/>
          <w:rFonts w:ascii="Arial" w:hAnsi="Arial" w:cs="Arial"/>
        </w:rPr>
        <w:t>https://os-hreljin.skole.hr/natjecaji/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bookmarkEnd w:id="3"/>
      <w:r>
        <w:rPr>
          <w:rFonts w:ascii="Arial" w:hAnsi="Arial" w:cs="Arial"/>
          <w:color w:val="000000"/>
        </w:rPr>
        <w:t>objavit će se područje provjere i uputa za pripremu kandidata, te vrijeme i mjesto održavanja testiranja.</w:t>
      </w:r>
    </w:p>
    <w:p w14:paraId="1773F6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 koji ne pristupi testiranju smatra se da je odustao od prijave na natječaj i više se ne smatra kandidatom u natječajnom postupku.</w:t>
      </w:r>
    </w:p>
    <w:p w14:paraId="56C4648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751EC6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(8) dana od dana objave natječaja.</w:t>
      </w:r>
    </w:p>
    <w:p w14:paraId="2CE634C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„Hreljin“, Hreljin 217., 51 226 Hreljin  s naznakom „ZA NATJEČAJ – UČITELJ/ICA KOJI/A OBAVLJA POSLOVE UČITELJA/ICE HRVATSKOG JEZIKA“.</w:t>
      </w:r>
    </w:p>
    <w:p w14:paraId="1684AE70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razmatrati, kao i prijave upućene elektroničkom poštom.</w:t>
      </w:r>
    </w:p>
    <w:p w14:paraId="7B24A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r>
        <w:fldChar w:fldCharType="begin"/>
      </w:r>
      <w:r>
        <w:instrText xml:space="preserve"> HYPERLINK "https://os-hreljin.skole.hr/natjecaji/" </w:instrText>
      </w:r>
      <w:r>
        <w:fldChar w:fldCharType="separate"/>
      </w:r>
      <w:r>
        <w:rPr>
          <w:rStyle w:val="10"/>
          <w:rFonts w:ascii="Arial" w:hAnsi="Arial" w:cs="Arial"/>
        </w:rPr>
        <w:t>https://os-hreljin.skole.hr/natjecaji/</w:t>
      </w:r>
      <w:r>
        <w:rPr>
          <w:rStyle w:val="10"/>
          <w:rFonts w:ascii="Arial" w:hAnsi="Arial" w:cs="Arial"/>
        </w:rPr>
        <w:fldChar w:fldCharType="end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8E251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 je objavljen 20. listopada 2025. godine na mrežnoj stranici i oglasnoj ploči Osnovne škole „Hreljin“, te na mrežnoj stranici i oglasnoj ploči Hrvatskog zavoda za zapošljavanje i traje do 28. listopada 2025. godine.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3F78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</w:tabs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054F99">
      <w:pPr>
        <w:tabs>
          <w:tab w:val="left" w:pos="6460"/>
        </w:tabs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drawing>
          <wp:inline distT="0" distB="0" distL="0" distR="0">
            <wp:extent cx="3079750" cy="1365250"/>
            <wp:effectExtent l="0" t="0" r="6350" b="6350"/>
            <wp:docPr id="457112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12234" name="Slika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F28F3"/>
    <w:multiLevelType w:val="multilevel"/>
    <w:tmpl w:val="051F28F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A57E2"/>
    <w:multiLevelType w:val="multilevel"/>
    <w:tmpl w:val="612A57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B22"/>
    <w:rsid w:val="00024699"/>
    <w:rsid w:val="00030B21"/>
    <w:rsid w:val="00035370"/>
    <w:rsid w:val="0005517E"/>
    <w:rsid w:val="0005748B"/>
    <w:rsid w:val="000631AF"/>
    <w:rsid w:val="00063925"/>
    <w:rsid w:val="0007729F"/>
    <w:rsid w:val="00087FAA"/>
    <w:rsid w:val="00095B65"/>
    <w:rsid w:val="000A366A"/>
    <w:rsid w:val="000B6330"/>
    <w:rsid w:val="000C75F4"/>
    <w:rsid w:val="000D1EA8"/>
    <w:rsid w:val="000D4F99"/>
    <w:rsid w:val="000F2A2E"/>
    <w:rsid w:val="00120A2A"/>
    <w:rsid w:val="001229F1"/>
    <w:rsid w:val="00124542"/>
    <w:rsid w:val="00134863"/>
    <w:rsid w:val="00140AC5"/>
    <w:rsid w:val="00141F3E"/>
    <w:rsid w:val="00154F6A"/>
    <w:rsid w:val="00181955"/>
    <w:rsid w:val="00197C9F"/>
    <w:rsid w:val="001A79CB"/>
    <w:rsid w:val="001C4F6E"/>
    <w:rsid w:val="001C63EF"/>
    <w:rsid w:val="001D2EB9"/>
    <w:rsid w:val="001E5BB3"/>
    <w:rsid w:val="001F6F3E"/>
    <w:rsid w:val="00230247"/>
    <w:rsid w:val="002410A6"/>
    <w:rsid w:val="00242280"/>
    <w:rsid w:val="00253387"/>
    <w:rsid w:val="002552F6"/>
    <w:rsid w:val="002717E7"/>
    <w:rsid w:val="002755C1"/>
    <w:rsid w:val="00283E81"/>
    <w:rsid w:val="0028423C"/>
    <w:rsid w:val="00290D92"/>
    <w:rsid w:val="00291004"/>
    <w:rsid w:val="002965CF"/>
    <w:rsid w:val="002A5120"/>
    <w:rsid w:val="002A6142"/>
    <w:rsid w:val="002C09AB"/>
    <w:rsid w:val="002C7295"/>
    <w:rsid w:val="002F235A"/>
    <w:rsid w:val="002F2D39"/>
    <w:rsid w:val="002F4BFE"/>
    <w:rsid w:val="002F4DDF"/>
    <w:rsid w:val="002F7DA3"/>
    <w:rsid w:val="00302119"/>
    <w:rsid w:val="0031151D"/>
    <w:rsid w:val="003122CF"/>
    <w:rsid w:val="00314263"/>
    <w:rsid w:val="0031725E"/>
    <w:rsid w:val="00332495"/>
    <w:rsid w:val="003A1590"/>
    <w:rsid w:val="003A5C2F"/>
    <w:rsid w:val="003B6821"/>
    <w:rsid w:val="003B6E5C"/>
    <w:rsid w:val="003D35B0"/>
    <w:rsid w:val="003E263D"/>
    <w:rsid w:val="003F5F4D"/>
    <w:rsid w:val="00403220"/>
    <w:rsid w:val="00430688"/>
    <w:rsid w:val="00444C2D"/>
    <w:rsid w:val="0044627F"/>
    <w:rsid w:val="0045129C"/>
    <w:rsid w:val="00457AB9"/>
    <w:rsid w:val="004640CA"/>
    <w:rsid w:val="004647FF"/>
    <w:rsid w:val="00470BE6"/>
    <w:rsid w:val="0048464F"/>
    <w:rsid w:val="00485667"/>
    <w:rsid w:val="00486ADA"/>
    <w:rsid w:val="00490901"/>
    <w:rsid w:val="004962F4"/>
    <w:rsid w:val="004A7A83"/>
    <w:rsid w:val="004B09E1"/>
    <w:rsid w:val="004B6705"/>
    <w:rsid w:val="004C06AC"/>
    <w:rsid w:val="004C3826"/>
    <w:rsid w:val="004C672C"/>
    <w:rsid w:val="004C68C6"/>
    <w:rsid w:val="004D7787"/>
    <w:rsid w:val="004E7F95"/>
    <w:rsid w:val="004F2B01"/>
    <w:rsid w:val="004F6512"/>
    <w:rsid w:val="00504A43"/>
    <w:rsid w:val="00511949"/>
    <w:rsid w:val="005144E2"/>
    <w:rsid w:val="00522077"/>
    <w:rsid w:val="00522468"/>
    <w:rsid w:val="005229DD"/>
    <w:rsid w:val="00530199"/>
    <w:rsid w:val="0053092F"/>
    <w:rsid w:val="005324B5"/>
    <w:rsid w:val="0054082D"/>
    <w:rsid w:val="0054547D"/>
    <w:rsid w:val="00555AAD"/>
    <w:rsid w:val="005649BB"/>
    <w:rsid w:val="005714B1"/>
    <w:rsid w:val="00571E9B"/>
    <w:rsid w:val="005731BA"/>
    <w:rsid w:val="00592C1D"/>
    <w:rsid w:val="00594D04"/>
    <w:rsid w:val="005A2811"/>
    <w:rsid w:val="005A58A3"/>
    <w:rsid w:val="005B7713"/>
    <w:rsid w:val="005D1358"/>
    <w:rsid w:val="005D5851"/>
    <w:rsid w:val="006134F5"/>
    <w:rsid w:val="00616C93"/>
    <w:rsid w:val="0064585F"/>
    <w:rsid w:val="00646BFC"/>
    <w:rsid w:val="00651063"/>
    <w:rsid w:val="00654626"/>
    <w:rsid w:val="006618D2"/>
    <w:rsid w:val="006631E5"/>
    <w:rsid w:val="0067201A"/>
    <w:rsid w:val="0068021D"/>
    <w:rsid w:val="00685A20"/>
    <w:rsid w:val="00686ED1"/>
    <w:rsid w:val="00691959"/>
    <w:rsid w:val="006A3995"/>
    <w:rsid w:val="006B0AA1"/>
    <w:rsid w:val="006B4CA7"/>
    <w:rsid w:val="006C134A"/>
    <w:rsid w:val="006C4BBD"/>
    <w:rsid w:val="006D2669"/>
    <w:rsid w:val="006E00BC"/>
    <w:rsid w:val="00700AE2"/>
    <w:rsid w:val="0070371D"/>
    <w:rsid w:val="0072013F"/>
    <w:rsid w:val="00726DBF"/>
    <w:rsid w:val="007306CE"/>
    <w:rsid w:val="00731785"/>
    <w:rsid w:val="007337AD"/>
    <w:rsid w:val="00734CF0"/>
    <w:rsid w:val="00754F8E"/>
    <w:rsid w:val="00783F14"/>
    <w:rsid w:val="00791DAB"/>
    <w:rsid w:val="007A31F8"/>
    <w:rsid w:val="007E15A3"/>
    <w:rsid w:val="007E6F78"/>
    <w:rsid w:val="007F2AEC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227B"/>
    <w:rsid w:val="0086387A"/>
    <w:rsid w:val="008704D5"/>
    <w:rsid w:val="00872323"/>
    <w:rsid w:val="008873F9"/>
    <w:rsid w:val="008A0213"/>
    <w:rsid w:val="008A3314"/>
    <w:rsid w:val="008A624B"/>
    <w:rsid w:val="008B093D"/>
    <w:rsid w:val="008B2DA1"/>
    <w:rsid w:val="008C0EAA"/>
    <w:rsid w:val="008C250C"/>
    <w:rsid w:val="008D6A1F"/>
    <w:rsid w:val="008E2F85"/>
    <w:rsid w:val="008E649E"/>
    <w:rsid w:val="008F5954"/>
    <w:rsid w:val="00905506"/>
    <w:rsid w:val="00912D79"/>
    <w:rsid w:val="009317CA"/>
    <w:rsid w:val="00934B83"/>
    <w:rsid w:val="0094296F"/>
    <w:rsid w:val="00943A4A"/>
    <w:rsid w:val="00947005"/>
    <w:rsid w:val="009473A1"/>
    <w:rsid w:val="0094762B"/>
    <w:rsid w:val="00962E56"/>
    <w:rsid w:val="0097191C"/>
    <w:rsid w:val="009766DA"/>
    <w:rsid w:val="00997A80"/>
    <w:rsid w:val="009A60F9"/>
    <w:rsid w:val="009B4AC6"/>
    <w:rsid w:val="009B5C92"/>
    <w:rsid w:val="009B773B"/>
    <w:rsid w:val="009C500E"/>
    <w:rsid w:val="009E78AD"/>
    <w:rsid w:val="00A0781B"/>
    <w:rsid w:val="00A13A15"/>
    <w:rsid w:val="00A14F95"/>
    <w:rsid w:val="00A16C37"/>
    <w:rsid w:val="00A21235"/>
    <w:rsid w:val="00A33926"/>
    <w:rsid w:val="00A347D7"/>
    <w:rsid w:val="00A4697A"/>
    <w:rsid w:val="00A67422"/>
    <w:rsid w:val="00A72431"/>
    <w:rsid w:val="00A77A0C"/>
    <w:rsid w:val="00AA16DB"/>
    <w:rsid w:val="00AC481A"/>
    <w:rsid w:val="00AD6F04"/>
    <w:rsid w:val="00AE0E59"/>
    <w:rsid w:val="00AE3B8D"/>
    <w:rsid w:val="00AF583A"/>
    <w:rsid w:val="00B05973"/>
    <w:rsid w:val="00B232F1"/>
    <w:rsid w:val="00B26DD0"/>
    <w:rsid w:val="00B30CC0"/>
    <w:rsid w:val="00B31A39"/>
    <w:rsid w:val="00B320D4"/>
    <w:rsid w:val="00B36131"/>
    <w:rsid w:val="00B4007E"/>
    <w:rsid w:val="00B520A7"/>
    <w:rsid w:val="00B6154E"/>
    <w:rsid w:val="00B6321C"/>
    <w:rsid w:val="00B74554"/>
    <w:rsid w:val="00B7645B"/>
    <w:rsid w:val="00B76DC6"/>
    <w:rsid w:val="00B819F1"/>
    <w:rsid w:val="00B826CC"/>
    <w:rsid w:val="00B84BE4"/>
    <w:rsid w:val="00B879DF"/>
    <w:rsid w:val="00B90691"/>
    <w:rsid w:val="00B92D6B"/>
    <w:rsid w:val="00BA4611"/>
    <w:rsid w:val="00BA4C19"/>
    <w:rsid w:val="00BA4D77"/>
    <w:rsid w:val="00BE3963"/>
    <w:rsid w:val="00BE4E79"/>
    <w:rsid w:val="00BF60D4"/>
    <w:rsid w:val="00BF6A89"/>
    <w:rsid w:val="00C059FD"/>
    <w:rsid w:val="00C16D68"/>
    <w:rsid w:val="00C214C3"/>
    <w:rsid w:val="00C32A0C"/>
    <w:rsid w:val="00C4257E"/>
    <w:rsid w:val="00C47372"/>
    <w:rsid w:val="00C47382"/>
    <w:rsid w:val="00C6719C"/>
    <w:rsid w:val="00CA01C6"/>
    <w:rsid w:val="00CA089D"/>
    <w:rsid w:val="00CA4285"/>
    <w:rsid w:val="00CA6617"/>
    <w:rsid w:val="00CC5A3E"/>
    <w:rsid w:val="00CC6AFB"/>
    <w:rsid w:val="00CD2D45"/>
    <w:rsid w:val="00CD2F6F"/>
    <w:rsid w:val="00CD725B"/>
    <w:rsid w:val="00CE12C1"/>
    <w:rsid w:val="00D30DCA"/>
    <w:rsid w:val="00D325F0"/>
    <w:rsid w:val="00D36497"/>
    <w:rsid w:val="00D67B54"/>
    <w:rsid w:val="00D70F53"/>
    <w:rsid w:val="00D94734"/>
    <w:rsid w:val="00DC182A"/>
    <w:rsid w:val="00DD52D3"/>
    <w:rsid w:val="00DE0D19"/>
    <w:rsid w:val="00DE29C4"/>
    <w:rsid w:val="00DE32AF"/>
    <w:rsid w:val="00DE3EF7"/>
    <w:rsid w:val="00DE63CA"/>
    <w:rsid w:val="00DF4AE8"/>
    <w:rsid w:val="00E16338"/>
    <w:rsid w:val="00E1753F"/>
    <w:rsid w:val="00E20676"/>
    <w:rsid w:val="00E23892"/>
    <w:rsid w:val="00E32824"/>
    <w:rsid w:val="00E3723A"/>
    <w:rsid w:val="00E40758"/>
    <w:rsid w:val="00E64744"/>
    <w:rsid w:val="00E66502"/>
    <w:rsid w:val="00E70572"/>
    <w:rsid w:val="00E9392A"/>
    <w:rsid w:val="00EA04B8"/>
    <w:rsid w:val="00EA51C2"/>
    <w:rsid w:val="00EB128F"/>
    <w:rsid w:val="00EC3894"/>
    <w:rsid w:val="00EC5228"/>
    <w:rsid w:val="00EC75CC"/>
    <w:rsid w:val="00ED1819"/>
    <w:rsid w:val="00ED430F"/>
    <w:rsid w:val="00ED55CF"/>
    <w:rsid w:val="00EF2F06"/>
    <w:rsid w:val="00EF5C4F"/>
    <w:rsid w:val="00F02553"/>
    <w:rsid w:val="00F04453"/>
    <w:rsid w:val="00F144CE"/>
    <w:rsid w:val="00F14866"/>
    <w:rsid w:val="00F33B6B"/>
    <w:rsid w:val="00F57047"/>
    <w:rsid w:val="00F63E2D"/>
    <w:rsid w:val="00F95B1E"/>
    <w:rsid w:val="00FA080B"/>
    <w:rsid w:val="00FA534B"/>
    <w:rsid w:val="00FC23C9"/>
    <w:rsid w:val="00FD1158"/>
    <w:rsid w:val="00FF51CE"/>
    <w:rsid w:val="00FF79F3"/>
    <w:rsid w:val="0216413E"/>
    <w:rsid w:val="1CDA7161"/>
    <w:rsid w:val="659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Neriješeno spominjanj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1385</Words>
  <Characters>7898</Characters>
  <Lines>65</Lines>
  <Paragraphs>18</Paragraphs>
  <TotalTime>1</TotalTime>
  <ScaleCrop>false</ScaleCrop>
  <LinksUpToDate>false</LinksUpToDate>
  <CharactersWithSpaces>9265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2025-10-17T08:11:00Z</dcterms:created>
  <dc:creator>mia.radovic</dc:creator>
  <cp:lastModifiedBy>Mare - tajnistvo</cp:lastModifiedBy>
  <cp:lastPrinted>2025-10-17T08:05:00Z</cp:lastPrinted>
  <dcterms:modified xsi:type="dcterms:W3CDTF">2025-10-20T06:24:56Z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F161840B04F54E309A2100ABBFE97337_12</vt:lpwstr>
  </property>
</Properties>
</file>